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5122A" w14:textId="608A7E14" w:rsidR="00A720DD" w:rsidRPr="003E4A16" w:rsidRDefault="003E4A16" w:rsidP="00B022FF">
      <w:pPr>
        <w:pStyle w:val="CatalystPretitre"/>
        <w:rPr>
          <w:lang w:val="en-CA"/>
        </w:rPr>
      </w:pPr>
      <w:r w:rsidRPr="003E4A16">
        <w:rPr>
          <w:lang w:val="en-CA"/>
        </w:rPr>
        <w:t>Intermediate Grades</w:t>
      </w:r>
      <w:r w:rsidR="00B022FF" w:rsidRPr="003E4A16">
        <w:rPr>
          <w:lang w:val="en-CA"/>
        </w:rPr>
        <w:br/>
      </w:r>
      <w:r w:rsidRPr="003E4A16">
        <w:rPr>
          <w:lang w:val="en-CA"/>
        </w:rPr>
        <w:t>Lesson 8 Handout</w:t>
      </w:r>
    </w:p>
    <w:p w14:paraId="6625122C" w14:textId="6A0738CC" w:rsidR="00A720DD" w:rsidRPr="003E4A16" w:rsidRDefault="003E4A16" w:rsidP="00B022FF">
      <w:pPr>
        <w:pStyle w:val="CatalystH1"/>
        <w:rPr>
          <w:lang w:val="en-CA"/>
        </w:rPr>
      </w:pPr>
      <w:r w:rsidRPr="003E4A16">
        <w:rPr>
          <w:lang w:val="en-CA"/>
        </w:rPr>
        <w:t>Revising the Podcast</w:t>
      </w:r>
    </w:p>
    <w:p w14:paraId="6F55B040" w14:textId="506BA19C" w:rsidR="00A61ECD" w:rsidRPr="00E11ACF" w:rsidRDefault="00945F52" w:rsidP="00A61ECD">
      <w:pPr>
        <w:spacing w:before="240"/>
        <w:rPr>
          <w:rFonts w:ascii="Work Sans" w:eastAsia="Work Sans" w:hAnsi="Work Sans" w:cs="Work Sans"/>
          <w:sz w:val="24"/>
          <w:szCs w:val="24"/>
          <w:lang w:val="en-CA"/>
        </w:rPr>
      </w:pPr>
      <w:bookmarkStart w:id="0" w:name="lt_pId003"/>
      <w:r w:rsidRPr="003E4A16">
        <w:rPr>
          <w:rFonts w:ascii="Work Sans" w:eastAsia="Work Sans" w:hAnsi="Work Sans" w:cs="Work Sans"/>
          <w:b/>
          <w:sz w:val="24"/>
          <w:szCs w:val="24"/>
          <w:lang w:val="en-CA"/>
        </w:rPr>
        <w:t>N</w:t>
      </w:r>
      <w:r w:rsidR="003E4A16" w:rsidRPr="003E4A16">
        <w:rPr>
          <w:rFonts w:ascii="Work Sans" w:eastAsia="Work Sans" w:hAnsi="Work Sans" w:cs="Work Sans"/>
          <w:b/>
          <w:sz w:val="24"/>
          <w:szCs w:val="24"/>
          <w:lang w:val="en-CA"/>
        </w:rPr>
        <w:t>ame</w:t>
      </w:r>
      <w:r w:rsidRPr="003E4A16">
        <w:rPr>
          <w:rFonts w:ascii="Work Sans" w:eastAsia="Work Sans" w:hAnsi="Work Sans" w:cs="Work Sans"/>
          <w:b/>
          <w:sz w:val="24"/>
          <w:szCs w:val="24"/>
          <w:lang w:val="en-CA"/>
        </w:rPr>
        <w:t>:</w:t>
      </w:r>
      <w:r w:rsidRPr="003E4A16">
        <w:rPr>
          <w:rFonts w:ascii="Work Sans" w:eastAsia="Work Sans" w:hAnsi="Work Sans" w:cs="Work Sans"/>
          <w:sz w:val="24"/>
          <w:szCs w:val="24"/>
          <w:lang w:val="en-CA"/>
        </w:rPr>
        <w:t xml:space="preserve"> _________________________________________________________</w:t>
      </w:r>
      <w:bookmarkStart w:id="1" w:name="lt_pId004"/>
      <w:bookmarkEnd w:id="0"/>
    </w:p>
    <w:p w14:paraId="6625122F" w14:textId="23D25C6B" w:rsidR="00A720DD" w:rsidRPr="00F35AF7" w:rsidRDefault="00F35AF7" w:rsidP="00A61ECD">
      <w:pPr>
        <w:spacing w:before="240"/>
        <w:rPr>
          <w:rFonts w:ascii="Work Sans" w:eastAsia="Work Sans" w:hAnsi="Work Sans" w:cs="Work Sans"/>
          <w:sz w:val="24"/>
          <w:szCs w:val="24"/>
          <w:lang w:val="en-CA"/>
        </w:rPr>
      </w:pPr>
      <w:r w:rsidRPr="00F35AF7">
        <w:rPr>
          <w:rFonts w:ascii="Work Sans" w:eastAsia="Work Sans" w:hAnsi="Work Sans" w:cs="Work Sans"/>
          <w:b/>
          <w:bCs/>
          <w:sz w:val="24"/>
          <w:szCs w:val="24"/>
          <w:lang w:val="en-CA"/>
        </w:rPr>
        <w:t>Partner(s) Name</w:t>
      </w:r>
      <w:r w:rsidR="00945F52" w:rsidRPr="00F35AF7">
        <w:rPr>
          <w:rFonts w:ascii="Work Sans" w:eastAsia="Work Sans" w:hAnsi="Work Sans" w:cs="Work Sans"/>
          <w:b/>
          <w:sz w:val="24"/>
          <w:szCs w:val="24"/>
          <w:lang w:val="en-CA"/>
        </w:rPr>
        <w:t>:</w:t>
      </w:r>
      <w:bookmarkEnd w:id="1"/>
      <w:r w:rsidR="00945F52" w:rsidRPr="00F35AF7">
        <w:rPr>
          <w:rFonts w:ascii="Work Sans" w:eastAsia="Work Sans" w:hAnsi="Work Sans" w:cs="Work Sans"/>
          <w:b/>
          <w:sz w:val="24"/>
          <w:szCs w:val="24"/>
          <w:lang w:val="en-CA"/>
        </w:rPr>
        <w:t xml:space="preserve"> </w:t>
      </w:r>
      <w:r w:rsidR="00945F52" w:rsidRPr="00F35AF7">
        <w:rPr>
          <w:rFonts w:ascii="Work Sans" w:eastAsia="Work Sans" w:hAnsi="Work Sans" w:cs="Work Sans"/>
          <w:sz w:val="24"/>
          <w:szCs w:val="24"/>
          <w:lang w:val="en-CA"/>
        </w:rPr>
        <w:t>_______________________________________________</w:t>
      </w:r>
    </w:p>
    <w:p w14:paraId="66251232" w14:textId="45AA55DD" w:rsidR="00A720DD" w:rsidRPr="00F35AF7" w:rsidRDefault="00F35AF7" w:rsidP="0E78BF94">
      <w:pPr>
        <w:spacing w:before="240" w:after="240"/>
        <w:rPr>
          <w:rFonts w:ascii="Work Sans" w:eastAsia="Work Sans" w:hAnsi="Work Sans" w:cs="Work Sans"/>
          <w:i/>
          <w:iCs/>
          <w:sz w:val="24"/>
          <w:szCs w:val="24"/>
          <w:lang w:val="en-CA"/>
        </w:rPr>
      </w:pPr>
      <w:bookmarkStart w:id="2" w:name="lt_pId007"/>
      <w:r w:rsidRPr="00F35AF7">
        <w:rPr>
          <w:rFonts w:ascii="Work Sans" w:eastAsia="Work Sans" w:hAnsi="Work Sans" w:cs="Work Sans"/>
          <w:sz w:val="24"/>
          <w:szCs w:val="24"/>
          <w:lang w:val="en-CA"/>
        </w:rPr>
        <w:t>Has the writer of the Podcast met the following Success Criteria</w:t>
      </w:r>
      <w:r w:rsidR="00945F52" w:rsidRPr="00F35AF7">
        <w:rPr>
          <w:lang w:val="en-CA"/>
        </w:rPr>
        <w:br/>
      </w:r>
      <w:bookmarkEnd w:id="2"/>
      <w:r w:rsidRPr="00F35AF7">
        <w:rPr>
          <w:rFonts w:ascii="Work Sans" w:eastAsia="Work Sans" w:hAnsi="Work Sans" w:cs="Work Sans"/>
          <w:i/>
          <w:iCs/>
          <w:sz w:val="24"/>
          <w:szCs w:val="24"/>
          <w:lang w:val="en-CA"/>
        </w:rPr>
        <w:t>Check all that apply</w:t>
      </w:r>
      <w:r w:rsidR="00945F52" w:rsidRPr="00F35AF7">
        <w:rPr>
          <w:rFonts w:ascii="Work Sans" w:eastAsia="Work Sans" w:hAnsi="Work Sans" w:cs="Work Sans"/>
          <w:i/>
          <w:iCs/>
          <w:sz w:val="24"/>
          <w:szCs w:val="24"/>
          <w:lang w:val="en-CA"/>
        </w:rPr>
        <w:t>.</w:t>
      </w:r>
    </w:p>
    <w:p w14:paraId="66251233" w14:textId="1615B81E" w:rsidR="00A720DD" w:rsidRPr="001B55E8" w:rsidRDefault="001B55E8">
      <w:pPr>
        <w:widowControl w:val="0"/>
        <w:numPr>
          <w:ilvl w:val="0"/>
          <w:numId w:val="1"/>
        </w:numPr>
        <w:spacing w:line="240" w:lineRule="auto"/>
        <w:rPr>
          <w:rFonts w:ascii="Work Sans" w:eastAsia="Work Sans" w:hAnsi="Work Sans" w:cs="Work Sans"/>
          <w:sz w:val="24"/>
          <w:szCs w:val="24"/>
          <w:lang w:val="en-CA"/>
        </w:rPr>
      </w:pPr>
      <w:r w:rsidRPr="001B55E8">
        <w:rPr>
          <w:rFonts w:ascii="Work Sans" w:eastAsia="Work Sans" w:hAnsi="Work Sans" w:cs="Work Sans"/>
          <w:sz w:val="24"/>
          <w:szCs w:val="24"/>
          <w:lang w:val="en-CA"/>
        </w:rPr>
        <w:t>I can find podcasts online</w:t>
      </w:r>
      <w:r w:rsidR="00945F52" w:rsidRPr="001B55E8">
        <w:rPr>
          <w:rFonts w:ascii="Work Sans" w:eastAsia="Work Sans" w:hAnsi="Work Sans" w:cs="Work Sans"/>
          <w:sz w:val="24"/>
          <w:szCs w:val="24"/>
          <w:lang w:val="en-CA"/>
        </w:rPr>
        <w:t>.</w:t>
      </w:r>
    </w:p>
    <w:p w14:paraId="66251234" w14:textId="123F5409" w:rsidR="00A720DD" w:rsidRPr="001B55E8" w:rsidRDefault="001B55E8">
      <w:pPr>
        <w:widowControl w:val="0"/>
        <w:numPr>
          <w:ilvl w:val="0"/>
          <w:numId w:val="1"/>
        </w:numPr>
        <w:spacing w:line="240" w:lineRule="auto"/>
        <w:rPr>
          <w:rFonts w:ascii="Work Sans" w:eastAsia="Work Sans" w:hAnsi="Work Sans" w:cs="Work Sans"/>
          <w:sz w:val="24"/>
          <w:szCs w:val="24"/>
          <w:lang w:val="en-CA"/>
        </w:rPr>
      </w:pPr>
      <w:r w:rsidRPr="001B55E8">
        <w:rPr>
          <w:rFonts w:ascii="Work Sans" w:eastAsia="Work Sans" w:hAnsi="Work Sans" w:cs="Work Sans"/>
          <w:sz w:val="24"/>
          <w:szCs w:val="24"/>
          <w:lang w:val="en-CA"/>
        </w:rPr>
        <w:t xml:space="preserve">I can relate to relevant topics in </w:t>
      </w:r>
      <w:proofErr w:type="gramStart"/>
      <w:r w:rsidRPr="001B55E8">
        <w:rPr>
          <w:rFonts w:ascii="Work Sans" w:eastAsia="Work Sans" w:hAnsi="Work Sans" w:cs="Work Sans"/>
          <w:sz w:val="24"/>
          <w:szCs w:val="24"/>
          <w:lang w:val="en-CA"/>
        </w:rPr>
        <w:t>cybersecurity</w:t>
      </w:r>
      <w:proofErr w:type="gramEnd"/>
    </w:p>
    <w:p w14:paraId="2F63B2D9" w14:textId="46FF3317" w:rsidR="001B55E8" w:rsidRPr="001B55E8" w:rsidRDefault="001B55E8" w:rsidP="001B55E8">
      <w:pPr>
        <w:widowControl w:val="0"/>
        <w:numPr>
          <w:ilvl w:val="0"/>
          <w:numId w:val="1"/>
        </w:numPr>
        <w:spacing w:line="240" w:lineRule="auto"/>
        <w:rPr>
          <w:rFonts w:ascii="Work Sans" w:eastAsia="Work Sans" w:hAnsi="Work Sans" w:cs="Work Sans"/>
          <w:sz w:val="24"/>
          <w:szCs w:val="24"/>
          <w:lang w:val="en-CA"/>
        </w:rPr>
      </w:pPr>
      <w:bookmarkStart w:id="3" w:name="lt_pId020"/>
      <w:r>
        <w:rPr>
          <w:rFonts w:ascii="Work Sans" w:eastAsia="Work Sans" w:hAnsi="Work Sans" w:cs="Work Sans"/>
          <w:sz w:val="24"/>
          <w:szCs w:val="24"/>
          <w:lang w:val="en-CA"/>
        </w:rPr>
        <w:t xml:space="preserve">I </w:t>
      </w:r>
      <w:r w:rsidRPr="001B55E8">
        <w:rPr>
          <w:rFonts w:ascii="Work Sans" w:eastAsia="Work Sans" w:hAnsi="Work Sans" w:cs="Work Sans"/>
          <w:sz w:val="24"/>
          <w:szCs w:val="24"/>
          <w:lang w:val="en-CA"/>
        </w:rPr>
        <w:t xml:space="preserve">can use a search engine effectively to filter my </w:t>
      </w:r>
      <w:proofErr w:type="gramStart"/>
      <w:r w:rsidRPr="001B55E8">
        <w:rPr>
          <w:rFonts w:ascii="Work Sans" w:eastAsia="Work Sans" w:hAnsi="Work Sans" w:cs="Work Sans"/>
          <w:sz w:val="24"/>
          <w:szCs w:val="24"/>
          <w:lang w:val="en-CA"/>
        </w:rPr>
        <w:t>results</w:t>
      </w:r>
      <w:proofErr w:type="gramEnd"/>
    </w:p>
    <w:p w14:paraId="1ED0EEE6" w14:textId="26AACF41" w:rsidR="001B55E8" w:rsidRPr="001B55E8" w:rsidRDefault="001B55E8" w:rsidP="001B55E8">
      <w:pPr>
        <w:widowControl w:val="0"/>
        <w:numPr>
          <w:ilvl w:val="0"/>
          <w:numId w:val="1"/>
        </w:numPr>
        <w:spacing w:line="240" w:lineRule="auto"/>
        <w:rPr>
          <w:rFonts w:ascii="Work Sans" w:eastAsia="Work Sans" w:hAnsi="Work Sans" w:cs="Work Sans"/>
          <w:sz w:val="24"/>
          <w:szCs w:val="24"/>
          <w:lang w:val="en-CA"/>
        </w:rPr>
      </w:pPr>
      <w:r w:rsidRPr="001B55E8">
        <w:rPr>
          <w:rFonts w:ascii="Work Sans" w:eastAsia="Work Sans" w:hAnsi="Work Sans" w:cs="Work Sans"/>
          <w:sz w:val="24"/>
          <w:szCs w:val="24"/>
          <w:lang w:val="en-CA"/>
        </w:rPr>
        <w:t xml:space="preserve">I can listen to a podcast for the purpose of creating a podcast </w:t>
      </w:r>
      <w:proofErr w:type="gramStart"/>
      <w:r w:rsidRPr="001B55E8">
        <w:rPr>
          <w:rFonts w:ascii="Work Sans" w:eastAsia="Work Sans" w:hAnsi="Work Sans" w:cs="Work Sans"/>
          <w:sz w:val="24"/>
          <w:szCs w:val="24"/>
          <w:lang w:val="en-CA"/>
        </w:rPr>
        <w:t>outline</w:t>
      </w:r>
      <w:proofErr w:type="gramEnd"/>
    </w:p>
    <w:p w14:paraId="01110D89" w14:textId="728B176E" w:rsidR="001B55E8" w:rsidRPr="001B55E8" w:rsidRDefault="001B55E8" w:rsidP="001B55E8">
      <w:pPr>
        <w:widowControl w:val="0"/>
        <w:numPr>
          <w:ilvl w:val="0"/>
          <w:numId w:val="1"/>
        </w:numPr>
        <w:spacing w:line="240" w:lineRule="auto"/>
        <w:rPr>
          <w:rFonts w:ascii="Work Sans" w:eastAsia="Work Sans" w:hAnsi="Work Sans" w:cs="Work Sans"/>
          <w:sz w:val="24"/>
          <w:szCs w:val="24"/>
          <w:lang w:val="en-CA"/>
        </w:rPr>
      </w:pPr>
      <w:r w:rsidRPr="001B55E8">
        <w:rPr>
          <w:rFonts w:ascii="Work Sans" w:eastAsia="Work Sans" w:hAnsi="Work Sans" w:cs="Work Sans"/>
          <w:sz w:val="24"/>
          <w:szCs w:val="24"/>
          <w:lang w:val="en-CA"/>
        </w:rPr>
        <w:t xml:space="preserve">I can develop three guiding questions to guide my research for </w:t>
      </w:r>
      <w:proofErr w:type="gramStart"/>
      <w:r w:rsidRPr="001B55E8">
        <w:rPr>
          <w:rFonts w:ascii="Work Sans" w:eastAsia="Work Sans" w:hAnsi="Work Sans" w:cs="Work Sans"/>
          <w:sz w:val="24"/>
          <w:szCs w:val="24"/>
          <w:lang w:val="en-CA"/>
        </w:rPr>
        <w:t xml:space="preserve">my </w:t>
      </w:r>
      <w:r>
        <w:rPr>
          <w:rFonts w:ascii="Work Sans" w:eastAsia="Work Sans" w:hAnsi="Work Sans" w:cs="Work Sans"/>
          <w:sz w:val="24"/>
          <w:szCs w:val="24"/>
          <w:lang w:val="en-CA"/>
        </w:rPr>
        <w:t> </w:t>
      </w:r>
      <w:r w:rsidRPr="001B55E8">
        <w:rPr>
          <w:rFonts w:ascii="Work Sans" w:eastAsia="Work Sans" w:hAnsi="Work Sans" w:cs="Work Sans"/>
          <w:sz w:val="24"/>
          <w:szCs w:val="24"/>
          <w:lang w:val="en-CA"/>
        </w:rPr>
        <w:t>podcast</w:t>
      </w:r>
      <w:proofErr w:type="gramEnd"/>
    </w:p>
    <w:p w14:paraId="06410136" w14:textId="19C77227" w:rsidR="001B55E8" w:rsidRPr="001B55E8" w:rsidRDefault="001B55E8" w:rsidP="001B55E8">
      <w:pPr>
        <w:widowControl w:val="0"/>
        <w:numPr>
          <w:ilvl w:val="0"/>
          <w:numId w:val="1"/>
        </w:numPr>
        <w:spacing w:line="240" w:lineRule="auto"/>
        <w:rPr>
          <w:rFonts w:ascii="Work Sans" w:eastAsia="Work Sans" w:hAnsi="Work Sans" w:cs="Work Sans"/>
          <w:sz w:val="24"/>
          <w:szCs w:val="24"/>
          <w:lang w:val="fr-FR"/>
        </w:rPr>
      </w:pPr>
      <w:r w:rsidRPr="001B55E8">
        <w:rPr>
          <w:rFonts w:ascii="Work Sans" w:eastAsia="Work Sans" w:hAnsi="Work Sans" w:cs="Work Sans"/>
          <w:sz w:val="24"/>
          <w:szCs w:val="24"/>
          <w:lang w:val="fr-FR"/>
        </w:rPr>
        <w:t xml:space="preserve">I can </w:t>
      </w:r>
      <w:proofErr w:type="spellStart"/>
      <w:r w:rsidRPr="001B55E8">
        <w:rPr>
          <w:rFonts w:ascii="Work Sans" w:eastAsia="Work Sans" w:hAnsi="Work Sans" w:cs="Work Sans"/>
          <w:sz w:val="24"/>
          <w:szCs w:val="24"/>
          <w:lang w:val="fr-FR"/>
        </w:rPr>
        <w:t>recognize</w:t>
      </w:r>
      <w:proofErr w:type="spellEnd"/>
      <w:r w:rsidRPr="001B55E8">
        <w:rPr>
          <w:rFonts w:ascii="Work Sans" w:eastAsia="Work Sans" w:hAnsi="Work Sans" w:cs="Work Sans"/>
          <w:sz w:val="24"/>
          <w:szCs w:val="24"/>
          <w:lang w:val="fr-FR"/>
        </w:rPr>
        <w:t xml:space="preserve"> </w:t>
      </w:r>
      <w:proofErr w:type="spellStart"/>
      <w:r w:rsidRPr="001B55E8">
        <w:rPr>
          <w:rFonts w:ascii="Work Sans" w:eastAsia="Work Sans" w:hAnsi="Work Sans" w:cs="Work Sans"/>
          <w:sz w:val="24"/>
          <w:szCs w:val="24"/>
          <w:lang w:val="fr-FR"/>
        </w:rPr>
        <w:t>cyberbullying</w:t>
      </w:r>
      <w:proofErr w:type="spellEnd"/>
    </w:p>
    <w:p w14:paraId="06D83031" w14:textId="3DCA9B28" w:rsidR="001B55E8" w:rsidRPr="001B55E8" w:rsidRDefault="001B55E8" w:rsidP="001B55E8">
      <w:pPr>
        <w:widowControl w:val="0"/>
        <w:numPr>
          <w:ilvl w:val="0"/>
          <w:numId w:val="1"/>
        </w:numPr>
        <w:spacing w:line="240" w:lineRule="auto"/>
        <w:rPr>
          <w:rFonts w:ascii="Work Sans" w:eastAsia="Work Sans" w:hAnsi="Work Sans" w:cs="Work Sans"/>
          <w:sz w:val="24"/>
          <w:szCs w:val="24"/>
          <w:lang w:val="en-CA"/>
        </w:rPr>
      </w:pPr>
      <w:r w:rsidRPr="001B55E8">
        <w:rPr>
          <w:rFonts w:ascii="Work Sans" w:eastAsia="Work Sans" w:hAnsi="Work Sans" w:cs="Work Sans"/>
          <w:sz w:val="24"/>
          <w:szCs w:val="24"/>
          <w:lang w:val="en-CA"/>
        </w:rPr>
        <w:t xml:space="preserve">I am a respectful digital </w:t>
      </w:r>
      <w:proofErr w:type="gramStart"/>
      <w:r w:rsidRPr="001B55E8">
        <w:rPr>
          <w:rFonts w:ascii="Work Sans" w:eastAsia="Work Sans" w:hAnsi="Work Sans" w:cs="Work Sans"/>
          <w:sz w:val="24"/>
          <w:szCs w:val="24"/>
          <w:lang w:val="en-CA"/>
        </w:rPr>
        <w:t>citizen</w:t>
      </w:r>
      <w:proofErr w:type="gramEnd"/>
    </w:p>
    <w:p w14:paraId="2EBD6FEC" w14:textId="33DC2A8A" w:rsidR="001B55E8" w:rsidRPr="001B55E8" w:rsidRDefault="001B55E8" w:rsidP="001B55E8">
      <w:pPr>
        <w:widowControl w:val="0"/>
        <w:numPr>
          <w:ilvl w:val="0"/>
          <w:numId w:val="1"/>
        </w:numPr>
        <w:spacing w:line="240" w:lineRule="auto"/>
        <w:rPr>
          <w:rFonts w:ascii="Work Sans" w:eastAsia="Work Sans" w:hAnsi="Work Sans" w:cs="Work Sans"/>
          <w:sz w:val="24"/>
          <w:szCs w:val="24"/>
          <w:lang w:val="en-CA"/>
        </w:rPr>
      </w:pPr>
      <w:r w:rsidRPr="001B55E8">
        <w:rPr>
          <w:rFonts w:ascii="Work Sans" w:eastAsia="Work Sans" w:hAnsi="Work Sans" w:cs="Work Sans"/>
          <w:sz w:val="24"/>
          <w:szCs w:val="24"/>
          <w:lang w:val="en-CA"/>
        </w:rPr>
        <w:t xml:space="preserve">I can define </w:t>
      </w:r>
      <w:r w:rsidRPr="00A638EE">
        <w:rPr>
          <w:rFonts w:ascii="Work Sans" w:eastAsia="Work Sans" w:hAnsi="Work Sans" w:cs="Work Sans"/>
          <w:i/>
          <w:iCs/>
          <w:sz w:val="24"/>
          <w:szCs w:val="24"/>
          <w:lang w:val="en-CA"/>
        </w:rPr>
        <w:t>upstander</w:t>
      </w:r>
      <w:r w:rsidRPr="001B55E8">
        <w:rPr>
          <w:rFonts w:ascii="Work Sans" w:eastAsia="Work Sans" w:hAnsi="Work Sans" w:cs="Work Sans"/>
          <w:sz w:val="24"/>
          <w:szCs w:val="24"/>
          <w:lang w:val="en-CA"/>
        </w:rPr>
        <w:t xml:space="preserve"> and </w:t>
      </w:r>
      <w:proofErr w:type="gramStart"/>
      <w:r w:rsidRPr="00A638EE">
        <w:rPr>
          <w:rFonts w:ascii="Work Sans" w:eastAsia="Work Sans" w:hAnsi="Work Sans" w:cs="Work Sans"/>
          <w:i/>
          <w:iCs/>
          <w:sz w:val="24"/>
          <w:szCs w:val="24"/>
          <w:lang w:val="en-CA"/>
        </w:rPr>
        <w:t>bystander</w:t>
      </w:r>
      <w:proofErr w:type="gramEnd"/>
    </w:p>
    <w:p w14:paraId="347B7A12" w14:textId="5441D347" w:rsidR="001B55E8" w:rsidRPr="001B55E8" w:rsidRDefault="001B55E8" w:rsidP="001B55E8">
      <w:pPr>
        <w:widowControl w:val="0"/>
        <w:numPr>
          <w:ilvl w:val="0"/>
          <w:numId w:val="1"/>
        </w:numPr>
        <w:spacing w:line="240" w:lineRule="auto"/>
        <w:rPr>
          <w:rFonts w:ascii="Work Sans" w:eastAsia="Work Sans" w:hAnsi="Work Sans" w:cs="Work Sans"/>
          <w:sz w:val="24"/>
          <w:szCs w:val="24"/>
          <w:lang w:val="en-CA"/>
        </w:rPr>
      </w:pPr>
      <w:r w:rsidRPr="001B55E8">
        <w:rPr>
          <w:rFonts w:ascii="Work Sans" w:eastAsia="Work Sans" w:hAnsi="Work Sans" w:cs="Work Sans"/>
          <w:sz w:val="24"/>
          <w:szCs w:val="24"/>
          <w:lang w:val="en-CA"/>
        </w:rPr>
        <w:t xml:space="preserve">When I see cyberbullying in the digital space, I know how to report </w:t>
      </w:r>
      <w:proofErr w:type="gramStart"/>
      <w:r w:rsidRPr="001B55E8">
        <w:rPr>
          <w:rFonts w:ascii="Work Sans" w:eastAsia="Work Sans" w:hAnsi="Work Sans" w:cs="Work Sans"/>
          <w:sz w:val="24"/>
          <w:szCs w:val="24"/>
          <w:lang w:val="en-CA"/>
        </w:rPr>
        <w:t>it</w:t>
      </w:r>
      <w:proofErr w:type="gramEnd"/>
    </w:p>
    <w:p w14:paraId="22BBFED8" w14:textId="214CB63C" w:rsidR="001B55E8" w:rsidRPr="00A638EE" w:rsidRDefault="001B55E8" w:rsidP="001B55E8">
      <w:pPr>
        <w:widowControl w:val="0"/>
        <w:numPr>
          <w:ilvl w:val="0"/>
          <w:numId w:val="1"/>
        </w:numPr>
        <w:spacing w:line="240" w:lineRule="auto"/>
        <w:rPr>
          <w:rFonts w:ascii="Work Sans" w:eastAsia="Work Sans" w:hAnsi="Work Sans" w:cs="Work Sans"/>
          <w:sz w:val="24"/>
          <w:szCs w:val="24"/>
          <w:lang w:val="en-CA"/>
        </w:rPr>
      </w:pPr>
      <w:r w:rsidRPr="00A638EE">
        <w:rPr>
          <w:rFonts w:ascii="Work Sans" w:eastAsia="Work Sans" w:hAnsi="Work Sans" w:cs="Work Sans"/>
          <w:sz w:val="24"/>
          <w:szCs w:val="24"/>
          <w:lang w:val="en-CA"/>
        </w:rPr>
        <w:t>I can use critical thinking skills to recognize false information that is</w:t>
      </w:r>
      <w:r w:rsidR="00A638EE" w:rsidRPr="00A638EE">
        <w:rPr>
          <w:rFonts w:ascii="Work Sans" w:eastAsia="Work Sans" w:hAnsi="Work Sans" w:cs="Work Sans"/>
          <w:sz w:val="24"/>
          <w:szCs w:val="24"/>
          <w:lang w:val="en-CA"/>
        </w:rPr>
        <w:t xml:space="preserve"> </w:t>
      </w:r>
      <w:r w:rsidRPr="00A638EE">
        <w:rPr>
          <w:rFonts w:ascii="Work Sans" w:eastAsia="Work Sans" w:hAnsi="Work Sans" w:cs="Work Sans"/>
          <w:sz w:val="24"/>
          <w:szCs w:val="24"/>
          <w:lang w:val="en-CA"/>
        </w:rPr>
        <w:t xml:space="preserve">presented in the </w:t>
      </w:r>
      <w:proofErr w:type="gramStart"/>
      <w:r w:rsidRPr="00A638EE">
        <w:rPr>
          <w:rFonts w:ascii="Work Sans" w:eastAsia="Work Sans" w:hAnsi="Work Sans" w:cs="Work Sans"/>
          <w:sz w:val="24"/>
          <w:szCs w:val="24"/>
          <w:lang w:val="en-CA"/>
        </w:rPr>
        <w:t>media</w:t>
      </w:r>
      <w:proofErr w:type="gramEnd"/>
    </w:p>
    <w:p w14:paraId="212C624A" w14:textId="6C1EA107" w:rsidR="001B55E8" w:rsidRPr="001B55E8" w:rsidRDefault="001B55E8" w:rsidP="001B55E8">
      <w:pPr>
        <w:widowControl w:val="0"/>
        <w:numPr>
          <w:ilvl w:val="0"/>
          <w:numId w:val="1"/>
        </w:numPr>
        <w:spacing w:line="240" w:lineRule="auto"/>
        <w:rPr>
          <w:rFonts w:ascii="Work Sans" w:eastAsia="Work Sans" w:hAnsi="Work Sans" w:cs="Work Sans"/>
          <w:sz w:val="24"/>
          <w:szCs w:val="24"/>
          <w:lang w:val="en-CA"/>
        </w:rPr>
      </w:pPr>
      <w:r w:rsidRPr="001B55E8">
        <w:rPr>
          <w:rFonts w:ascii="Work Sans" w:eastAsia="Work Sans" w:hAnsi="Work Sans" w:cs="Work Sans"/>
          <w:sz w:val="24"/>
          <w:szCs w:val="24"/>
          <w:lang w:val="en-CA"/>
        </w:rPr>
        <w:t xml:space="preserve">I include conventions of a podcast in my </w:t>
      </w:r>
      <w:proofErr w:type="gramStart"/>
      <w:r w:rsidRPr="001B55E8">
        <w:rPr>
          <w:rFonts w:ascii="Work Sans" w:eastAsia="Work Sans" w:hAnsi="Work Sans" w:cs="Work Sans"/>
          <w:sz w:val="24"/>
          <w:szCs w:val="24"/>
          <w:lang w:val="en-CA"/>
        </w:rPr>
        <w:t>planning</w:t>
      </w:r>
      <w:proofErr w:type="gramEnd"/>
    </w:p>
    <w:p w14:paraId="19A6F095" w14:textId="77777777" w:rsidR="001B55E8" w:rsidRPr="00E11ACF" w:rsidRDefault="001B55E8" w:rsidP="001B55E8">
      <w:pPr>
        <w:widowControl w:val="0"/>
        <w:numPr>
          <w:ilvl w:val="0"/>
          <w:numId w:val="1"/>
        </w:numPr>
        <w:spacing w:line="240" w:lineRule="auto"/>
        <w:rPr>
          <w:rFonts w:ascii="Work Sans" w:eastAsia="Work Sans" w:hAnsi="Work Sans" w:cs="Work Sans"/>
          <w:sz w:val="24"/>
          <w:szCs w:val="24"/>
          <w:lang w:val="en-CA"/>
        </w:rPr>
      </w:pPr>
      <w:r w:rsidRPr="00E11ACF">
        <w:rPr>
          <w:rFonts w:ascii="Work Sans" w:eastAsia="Work Sans" w:hAnsi="Work Sans" w:cs="Work Sans"/>
          <w:sz w:val="24"/>
          <w:szCs w:val="24"/>
          <w:lang w:val="en-CA"/>
        </w:rPr>
        <w:t>I can edit using success criteria and a rubric</w:t>
      </w:r>
    </w:p>
    <w:bookmarkEnd w:id="3"/>
    <w:p w14:paraId="4C704D9E" w14:textId="192654CA" w:rsidR="001B55E8" w:rsidRPr="001B55E8" w:rsidRDefault="001B55E8" w:rsidP="001B55E8">
      <w:pPr>
        <w:spacing w:before="240" w:after="240" w:line="240" w:lineRule="auto"/>
        <w:rPr>
          <w:rFonts w:ascii="Work Sans" w:eastAsia="Work Sans" w:hAnsi="Work Sans" w:cs="Work Sans"/>
          <w:sz w:val="24"/>
          <w:szCs w:val="24"/>
          <w:lang w:val="en-CA"/>
        </w:rPr>
      </w:pPr>
      <w:r w:rsidRPr="001B55E8">
        <w:rPr>
          <w:rFonts w:ascii="Work Sans" w:eastAsia="Work Sans" w:hAnsi="Work Sans" w:cs="Work Sans"/>
          <w:b/>
          <w:sz w:val="24"/>
          <w:szCs w:val="24"/>
          <w:lang w:val="en-CA"/>
        </w:rPr>
        <w:t>Peer Feedback:</w:t>
      </w:r>
      <w:r w:rsidRPr="001B55E8">
        <w:rPr>
          <w:rFonts w:ascii="Work Sans" w:eastAsia="Work Sans" w:hAnsi="Work Sans" w:cs="Work Sans"/>
          <w:sz w:val="24"/>
          <w:szCs w:val="24"/>
          <w:lang w:val="en-CA"/>
        </w:rPr>
        <w:t xml:space="preserve"> Two Stars and a Wish</w:t>
      </w:r>
    </w:p>
    <w:p w14:paraId="66251243" w14:textId="77777777" w:rsidR="00A720DD" w:rsidRPr="004A4694" w:rsidRDefault="00945F52">
      <w:pPr>
        <w:spacing w:line="240" w:lineRule="auto"/>
        <w:rPr>
          <w:rFonts w:ascii="Work Sans" w:eastAsia="Work Sans" w:hAnsi="Work Sans" w:cs="Work Sans"/>
          <w:sz w:val="24"/>
          <w:szCs w:val="24"/>
          <w:lang w:val="fr-FR"/>
        </w:rPr>
      </w:pPr>
      <w:r w:rsidRPr="004A4694">
        <w:rPr>
          <w:rFonts w:ascii="Segoe UI Symbol" w:eastAsia="Work Sans" w:hAnsi="Segoe UI Symbol" w:cs="Segoe UI Symbol"/>
          <w:sz w:val="24"/>
          <w:szCs w:val="24"/>
          <w:lang w:val="fr-FR"/>
        </w:rPr>
        <w:t>✯</w:t>
      </w:r>
    </w:p>
    <w:p w14:paraId="66251244" w14:textId="77777777" w:rsidR="00A720DD" w:rsidRPr="004A4694" w:rsidRDefault="00000000">
      <w:pPr>
        <w:spacing w:line="240" w:lineRule="auto"/>
        <w:rPr>
          <w:rFonts w:ascii="Work Sans" w:eastAsia="Work Sans" w:hAnsi="Work Sans" w:cs="Work Sans"/>
          <w:sz w:val="24"/>
          <w:szCs w:val="24"/>
          <w:lang w:val="fr-FR"/>
        </w:rPr>
      </w:pPr>
      <w:r>
        <w:rPr>
          <w:noProof/>
          <w:lang w:val="fr-FR"/>
        </w:rPr>
        <w:pict w14:anchorId="66251278">
          <v:rect id="_x0000_i1025" alt="" style="width:6in;height:.05pt;mso-width-percent:0;mso-height-percent:0;mso-width-percent:0;mso-height-percent:0" o:hralign="center" o:hrstd="t" o:hr="t" fillcolor="#a0a0a0" stroked="f"/>
        </w:pict>
      </w:r>
    </w:p>
    <w:p w14:paraId="66251246" w14:textId="77777777" w:rsidR="00A720DD" w:rsidRPr="004A4694" w:rsidRDefault="00945F52" w:rsidP="00A61ECD">
      <w:pPr>
        <w:spacing w:before="240" w:line="240" w:lineRule="auto"/>
        <w:rPr>
          <w:rFonts w:ascii="Work Sans" w:eastAsia="Work Sans" w:hAnsi="Work Sans" w:cs="Work Sans"/>
          <w:sz w:val="24"/>
          <w:szCs w:val="24"/>
          <w:lang w:val="fr-FR"/>
        </w:rPr>
      </w:pPr>
      <w:r w:rsidRPr="004A4694">
        <w:rPr>
          <w:rFonts w:ascii="Work Sans" w:eastAsia="Work Sans" w:hAnsi="Work Sans" w:cs="Work Sans"/>
          <w:sz w:val="24"/>
          <w:szCs w:val="24"/>
          <w:lang w:val="fr-FR"/>
        </w:rPr>
        <w:t>✯</w:t>
      </w:r>
    </w:p>
    <w:p w14:paraId="66251247" w14:textId="77777777" w:rsidR="00A720DD" w:rsidRPr="004A4694" w:rsidRDefault="00000000">
      <w:pPr>
        <w:spacing w:line="240" w:lineRule="auto"/>
        <w:rPr>
          <w:rFonts w:ascii="Work Sans" w:eastAsia="Work Sans" w:hAnsi="Work Sans" w:cs="Work Sans"/>
          <w:sz w:val="24"/>
          <w:szCs w:val="24"/>
          <w:lang w:val="fr-FR"/>
        </w:rPr>
      </w:pPr>
      <w:r>
        <w:rPr>
          <w:noProof/>
          <w:lang w:val="fr-FR"/>
        </w:rPr>
        <w:pict w14:anchorId="66251279">
          <v:rect id="_x0000_i1026" alt="" style="width:6in;height:.05pt;mso-width-percent:0;mso-height-percent:0;mso-width-percent:0;mso-height-percent:0" o:hralign="center" o:hrstd="t" o:hr="t" fillcolor="#a0a0a0" stroked="f"/>
        </w:pict>
      </w:r>
    </w:p>
    <w:p w14:paraId="6625124A" w14:textId="130D5326" w:rsidR="00A720DD" w:rsidRPr="004A4694" w:rsidRDefault="001B55E8" w:rsidP="00A61ECD">
      <w:pPr>
        <w:spacing w:before="240" w:after="240" w:line="240" w:lineRule="auto"/>
        <w:rPr>
          <w:rFonts w:ascii="Work Sans" w:eastAsia="Work Sans" w:hAnsi="Work Sans" w:cs="Work Sans"/>
          <w:b/>
          <w:sz w:val="24"/>
          <w:szCs w:val="24"/>
          <w:lang w:val="fr-FR"/>
        </w:rPr>
      </w:pPr>
      <w:bookmarkStart w:id="4" w:name="lt_pId023"/>
      <w:proofErr w:type="spellStart"/>
      <w:r w:rsidRPr="001B55E8">
        <w:rPr>
          <w:rFonts w:ascii="Work Sans" w:eastAsia="Work Sans" w:hAnsi="Work Sans" w:cs="Work Sans"/>
          <w:b/>
          <w:sz w:val="24"/>
          <w:szCs w:val="24"/>
          <w:lang w:val="fr-FR"/>
        </w:rPr>
        <w:t>Wish</w:t>
      </w:r>
      <w:proofErr w:type="spellEnd"/>
      <w:r w:rsidRPr="001B55E8">
        <w:rPr>
          <w:rFonts w:ascii="Work Sans" w:eastAsia="Work Sans" w:hAnsi="Work Sans" w:cs="Work Sans"/>
          <w:b/>
          <w:sz w:val="24"/>
          <w:szCs w:val="24"/>
          <w:lang w:val="fr-FR"/>
        </w:rPr>
        <w:t>:</w:t>
      </w:r>
      <w:bookmarkEnd w:id="4"/>
    </w:p>
    <w:p w14:paraId="6625124C" w14:textId="421209B8" w:rsidR="00A720DD" w:rsidRPr="004A4694" w:rsidRDefault="00000000">
      <w:pPr>
        <w:spacing w:line="240" w:lineRule="auto"/>
        <w:rPr>
          <w:rFonts w:ascii="Work Sans" w:eastAsia="Work Sans" w:hAnsi="Work Sans" w:cs="Work Sans"/>
          <w:sz w:val="24"/>
          <w:szCs w:val="24"/>
          <w:lang w:val="fr-FR"/>
        </w:rPr>
      </w:pPr>
      <w:r>
        <w:rPr>
          <w:noProof/>
          <w:lang w:val="fr-FR"/>
        </w:rPr>
        <w:pict w14:anchorId="6625127A">
          <v:rect id="_x0000_i1027" alt="" style="width:6in;height:.05pt;mso-width-percent:0;mso-height-percent:0;mso-width-percent:0;mso-height-percent:0" o:hralign="center" o:hrstd="t" o:hr="t" fillcolor="#a0a0a0" stroked="f"/>
        </w:pict>
      </w:r>
    </w:p>
    <w:p w14:paraId="6625124E" w14:textId="77777777" w:rsidR="00A720DD" w:rsidRPr="004A4694" w:rsidRDefault="00945F52">
      <w:pPr>
        <w:spacing w:line="240" w:lineRule="auto"/>
        <w:rPr>
          <w:rFonts w:ascii="Work Sans" w:eastAsia="Work Sans" w:hAnsi="Work Sans" w:cs="Work Sans"/>
          <w:sz w:val="24"/>
          <w:szCs w:val="24"/>
          <w:lang w:val="fr-FR"/>
        </w:rPr>
      </w:pPr>
      <w:r w:rsidRPr="004A4694">
        <w:rPr>
          <w:lang w:val="fr-FR"/>
        </w:rPr>
        <w:br w:type="page"/>
      </w:r>
    </w:p>
    <w:p w14:paraId="6625124F" w14:textId="72125482" w:rsidR="00A720DD" w:rsidRPr="008914C4" w:rsidRDefault="008914C4" w:rsidP="00B022FF">
      <w:pPr>
        <w:pStyle w:val="Heading20"/>
        <w:rPr>
          <w:lang w:val="en-CA"/>
        </w:rPr>
      </w:pPr>
      <w:r w:rsidRPr="008914C4">
        <w:rPr>
          <w:lang w:val="en-CA"/>
        </w:rPr>
        <w:lastRenderedPageBreak/>
        <w:t>Culminating Task Rubric</w:t>
      </w:r>
    </w:p>
    <w:p w14:paraId="66251252" w14:textId="12410F5E" w:rsidR="00A720DD" w:rsidRPr="008914C4" w:rsidRDefault="008914C4" w:rsidP="008914C4">
      <w:pPr>
        <w:spacing w:before="120" w:after="240" w:line="240" w:lineRule="auto"/>
        <w:rPr>
          <w:rFonts w:ascii="Work Sans" w:eastAsia="Work Sans" w:hAnsi="Work Sans" w:cs="Work Sans"/>
          <w:sz w:val="24"/>
          <w:szCs w:val="24"/>
          <w:lang w:val="en-CA"/>
        </w:rPr>
      </w:pPr>
      <w:proofErr w:type="gramStart"/>
      <w:r w:rsidRPr="008914C4">
        <w:rPr>
          <w:rFonts w:ascii="Work Sans" w:eastAsia="Work Sans" w:hAnsi="Work Sans" w:cs="Work Sans"/>
          <w:sz w:val="24"/>
          <w:szCs w:val="24"/>
          <w:lang w:val="en-CA"/>
        </w:rPr>
        <w:t>Take a look</w:t>
      </w:r>
      <w:proofErr w:type="gramEnd"/>
      <w:r w:rsidRPr="008914C4">
        <w:rPr>
          <w:rFonts w:ascii="Work Sans" w:eastAsia="Work Sans" w:hAnsi="Work Sans" w:cs="Work Sans"/>
          <w:sz w:val="24"/>
          <w:szCs w:val="24"/>
          <w:lang w:val="en-CA"/>
        </w:rPr>
        <w:t xml:space="preserve"> at the rubric, discuss with your partner, and assess your</w:t>
      </w:r>
      <w:r>
        <w:rPr>
          <w:rFonts w:ascii="Work Sans" w:eastAsia="Work Sans" w:hAnsi="Work Sans" w:cs="Work Sans"/>
          <w:sz w:val="24"/>
          <w:szCs w:val="24"/>
          <w:lang w:val="en-CA"/>
        </w:rPr>
        <w:t> </w:t>
      </w:r>
      <w:r w:rsidRPr="008914C4">
        <w:rPr>
          <w:rFonts w:ascii="Work Sans" w:eastAsia="Work Sans" w:hAnsi="Work Sans" w:cs="Work Sans"/>
          <w:sz w:val="24"/>
          <w:szCs w:val="24"/>
          <w:lang w:val="en-CA"/>
        </w:rPr>
        <w:t>podcasts</w:t>
      </w:r>
      <w:r w:rsidR="00F15E51" w:rsidRPr="008914C4">
        <w:rPr>
          <w:rFonts w:ascii="Work Sans" w:eastAsia="Work Sans" w:hAnsi="Work Sans" w:cs="Work Sans"/>
          <w:sz w:val="24"/>
          <w:szCs w:val="24"/>
          <w:lang w:val="en-CA"/>
        </w:rPr>
        <w:t>.</w:t>
      </w:r>
    </w:p>
    <w:tbl>
      <w:tblPr>
        <w:tblStyle w:val="Table10"/>
        <w:tblW w:w="8805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1761"/>
        <w:gridCol w:w="1761"/>
        <w:gridCol w:w="1761"/>
        <w:gridCol w:w="1761"/>
        <w:gridCol w:w="1761"/>
      </w:tblGrid>
      <w:tr w:rsidR="00A720DD" w:rsidRPr="004A4694" w14:paraId="66251258" w14:textId="77777777" w:rsidTr="00B022FF">
        <w:trPr>
          <w:trHeight w:val="135"/>
          <w:tblHeader/>
        </w:trPr>
        <w:tc>
          <w:tcPr>
            <w:tcW w:w="1761" w:type="dxa"/>
            <w:shd w:val="clear" w:color="auto" w:fill="007A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51253" w14:textId="10929780" w:rsidR="00A720DD" w:rsidRPr="004A4694" w:rsidRDefault="00945F52" w:rsidP="00A61ECD">
            <w:pPr>
              <w:widowControl w:val="0"/>
              <w:spacing w:line="240" w:lineRule="auto"/>
              <w:jc w:val="center"/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</w:pPr>
            <w:bookmarkStart w:id="5" w:name="lt_pId026"/>
            <w:proofErr w:type="spellStart"/>
            <w:r w:rsidRPr="004A4694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Cat</w:t>
            </w:r>
            <w:r w:rsidR="00FA7406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e</w:t>
            </w:r>
            <w:r w:rsidRPr="004A4694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gor</w:t>
            </w:r>
            <w:bookmarkEnd w:id="5"/>
            <w:r w:rsidR="00FA7406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y</w:t>
            </w:r>
            <w:proofErr w:type="spellEnd"/>
          </w:p>
        </w:tc>
        <w:tc>
          <w:tcPr>
            <w:tcW w:w="1761" w:type="dxa"/>
            <w:shd w:val="clear" w:color="auto" w:fill="007A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51254" w14:textId="4AA5378E" w:rsidR="00A720DD" w:rsidRPr="004A4694" w:rsidRDefault="00FA7406" w:rsidP="00A61ECD">
            <w:pPr>
              <w:widowControl w:val="0"/>
              <w:spacing w:line="240" w:lineRule="auto"/>
              <w:jc w:val="center"/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</w:pPr>
            <w:bookmarkStart w:id="6" w:name="lt_pId027"/>
            <w:proofErr w:type="spellStart"/>
            <w:r w:rsidRPr="00FA7406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Level</w:t>
            </w:r>
            <w:proofErr w:type="spellEnd"/>
            <w:r w:rsidR="0035509C" w:rsidRPr="004A4694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 </w:t>
            </w:r>
            <w:r w:rsidR="00945F52" w:rsidRPr="004A4694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4</w:t>
            </w:r>
            <w:bookmarkEnd w:id="6"/>
          </w:p>
        </w:tc>
        <w:tc>
          <w:tcPr>
            <w:tcW w:w="1761" w:type="dxa"/>
            <w:shd w:val="clear" w:color="auto" w:fill="007A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51255" w14:textId="60D2FA10" w:rsidR="00A720DD" w:rsidRPr="004A4694" w:rsidRDefault="00FA7406" w:rsidP="00A61ECD">
            <w:pPr>
              <w:widowControl w:val="0"/>
              <w:spacing w:line="240" w:lineRule="auto"/>
              <w:jc w:val="center"/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</w:pPr>
            <w:bookmarkStart w:id="7" w:name="lt_pId028"/>
            <w:proofErr w:type="spellStart"/>
            <w:r w:rsidRPr="00FA7406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Level</w:t>
            </w:r>
            <w:proofErr w:type="spellEnd"/>
            <w:r w:rsidR="0035509C" w:rsidRPr="004A4694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 </w:t>
            </w:r>
            <w:r w:rsidR="00945F52" w:rsidRPr="004A4694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3</w:t>
            </w:r>
            <w:bookmarkEnd w:id="7"/>
          </w:p>
        </w:tc>
        <w:tc>
          <w:tcPr>
            <w:tcW w:w="1761" w:type="dxa"/>
            <w:shd w:val="clear" w:color="auto" w:fill="007A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51256" w14:textId="25D423DE" w:rsidR="00A720DD" w:rsidRPr="004A4694" w:rsidRDefault="00FA7406" w:rsidP="00A61ECD">
            <w:pPr>
              <w:widowControl w:val="0"/>
              <w:spacing w:line="240" w:lineRule="auto"/>
              <w:jc w:val="center"/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</w:pPr>
            <w:bookmarkStart w:id="8" w:name="lt_pId029"/>
            <w:proofErr w:type="spellStart"/>
            <w:r w:rsidRPr="00FA7406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Level</w:t>
            </w:r>
            <w:proofErr w:type="spellEnd"/>
            <w:r w:rsidR="0035509C" w:rsidRPr="004A4694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 </w:t>
            </w:r>
            <w:r w:rsidR="00945F52" w:rsidRPr="004A4694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2</w:t>
            </w:r>
            <w:bookmarkEnd w:id="8"/>
          </w:p>
        </w:tc>
        <w:tc>
          <w:tcPr>
            <w:tcW w:w="1761" w:type="dxa"/>
            <w:shd w:val="clear" w:color="auto" w:fill="007A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51257" w14:textId="1BDD01D3" w:rsidR="00A720DD" w:rsidRPr="004A4694" w:rsidRDefault="00FA7406" w:rsidP="00A61ECD">
            <w:pPr>
              <w:widowControl w:val="0"/>
              <w:spacing w:line="240" w:lineRule="auto"/>
              <w:jc w:val="center"/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</w:pPr>
            <w:bookmarkStart w:id="9" w:name="lt_pId030"/>
            <w:proofErr w:type="spellStart"/>
            <w:r w:rsidRPr="00FA7406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Level</w:t>
            </w:r>
            <w:proofErr w:type="spellEnd"/>
            <w:r w:rsidR="0035509C" w:rsidRPr="004A4694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 </w:t>
            </w:r>
            <w:r w:rsidR="00945F52" w:rsidRPr="004A4694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1</w:t>
            </w:r>
            <w:bookmarkEnd w:id="9"/>
          </w:p>
        </w:tc>
      </w:tr>
      <w:tr w:rsidR="00A720DD" w:rsidRPr="007852DA" w14:paraId="6625125E" w14:textId="77777777" w:rsidTr="00B022FF">
        <w:trPr>
          <w:trHeight w:val="784"/>
        </w:trPr>
        <w:tc>
          <w:tcPr>
            <w:tcW w:w="17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51259" w14:textId="7013AE1C" w:rsidR="00A720DD" w:rsidRPr="004A4694" w:rsidRDefault="00FA7406">
            <w:pPr>
              <w:ind w:left="40"/>
              <w:rPr>
                <w:rFonts w:ascii="Work Sans" w:eastAsia="Work Sans" w:hAnsi="Work Sans" w:cs="Work Sans"/>
                <w:b/>
                <w:sz w:val="18"/>
                <w:szCs w:val="18"/>
                <w:lang w:val="fr-FR"/>
              </w:rPr>
            </w:pPr>
            <w:proofErr w:type="spellStart"/>
            <w:r w:rsidRPr="00FA7406">
              <w:rPr>
                <w:rFonts w:ascii="Work Sans" w:eastAsia="Work Sans" w:hAnsi="Work Sans" w:cs="Work Sans"/>
                <w:b/>
                <w:sz w:val="18"/>
                <w:szCs w:val="18"/>
                <w:lang w:val="fr-FR"/>
              </w:rPr>
              <w:t>Knowledge</w:t>
            </w:r>
            <w:proofErr w:type="spellEnd"/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5125A" w14:textId="571ACCDF" w:rsidR="00A720DD" w:rsidRPr="00FA7406" w:rsidRDefault="00FA7406" w:rsidP="00FA7406">
            <w:pPr>
              <w:ind w:left="40"/>
              <w:rPr>
                <w:rFonts w:ascii="Work Sans" w:eastAsia="Work Sans" w:hAnsi="Work Sans" w:cs="Work Sans"/>
                <w:sz w:val="18"/>
                <w:szCs w:val="18"/>
                <w:lang w:val="en-CA"/>
              </w:rPr>
            </w:pPr>
            <w:r w:rsidRPr="00FA7406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Demonstrates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FA7406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thorough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FA7406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knowledge of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FA7406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chosen topic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5125B" w14:textId="16934368" w:rsidR="00A720DD" w:rsidRPr="00FA7406" w:rsidRDefault="00FA7406" w:rsidP="00FA7406">
            <w:pPr>
              <w:ind w:left="40"/>
              <w:rPr>
                <w:rFonts w:ascii="Work Sans" w:eastAsia="Work Sans" w:hAnsi="Work Sans" w:cs="Work Sans"/>
                <w:sz w:val="18"/>
                <w:szCs w:val="18"/>
                <w:lang w:val="en-CA"/>
              </w:rPr>
            </w:pPr>
            <w:r w:rsidRPr="00FA7406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Demonstrates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FA7406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considerable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FA7406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knowledge of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FA7406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chosen topic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5125C" w14:textId="0CFA41FB" w:rsidR="00A720DD" w:rsidRPr="007852DA" w:rsidRDefault="007852DA" w:rsidP="007852DA">
            <w:pPr>
              <w:ind w:left="40"/>
              <w:rPr>
                <w:rFonts w:ascii="Work Sans" w:eastAsia="Work Sans" w:hAnsi="Work Sans" w:cs="Work Sans"/>
                <w:sz w:val="18"/>
                <w:szCs w:val="18"/>
                <w:lang w:val="en-CA"/>
              </w:rPr>
            </w:pPr>
            <w:r w:rsidRPr="007852DA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Demonstrates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7852DA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some knowledge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7852DA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of chosen topic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5125D" w14:textId="683CFD2E" w:rsidR="00A720DD" w:rsidRPr="007852DA" w:rsidRDefault="007852DA" w:rsidP="007852DA">
            <w:pPr>
              <w:ind w:left="40"/>
              <w:rPr>
                <w:rFonts w:ascii="Work Sans" w:eastAsia="Work Sans" w:hAnsi="Work Sans" w:cs="Work Sans"/>
                <w:sz w:val="18"/>
                <w:szCs w:val="18"/>
                <w:lang w:val="en-CA"/>
              </w:rPr>
            </w:pPr>
            <w:r w:rsidRPr="007852DA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Demonstrates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7852DA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limited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7852DA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knowledge of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7852DA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chosen topic</w:t>
            </w:r>
          </w:p>
        </w:tc>
      </w:tr>
      <w:tr w:rsidR="00A720DD" w:rsidRPr="003C3D1C" w14:paraId="66251264" w14:textId="77777777" w:rsidTr="00B022FF">
        <w:trPr>
          <w:trHeight w:val="1620"/>
        </w:trPr>
        <w:tc>
          <w:tcPr>
            <w:tcW w:w="17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5125F" w14:textId="6CC0D0A7" w:rsidR="00A720DD" w:rsidRPr="004A4694" w:rsidRDefault="007852DA">
            <w:pPr>
              <w:ind w:left="40"/>
              <w:rPr>
                <w:rFonts w:ascii="Work Sans" w:eastAsia="Work Sans" w:hAnsi="Work Sans" w:cs="Work Sans"/>
                <w:b/>
                <w:sz w:val="18"/>
                <w:szCs w:val="18"/>
                <w:lang w:val="fr-FR"/>
              </w:rPr>
            </w:pPr>
            <w:proofErr w:type="spellStart"/>
            <w:r w:rsidRPr="007852DA">
              <w:rPr>
                <w:rFonts w:ascii="Work Sans" w:eastAsia="Work Sans" w:hAnsi="Work Sans" w:cs="Work Sans"/>
                <w:b/>
                <w:sz w:val="18"/>
                <w:szCs w:val="18"/>
                <w:lang w:val="fr-FR"/>
              </w:rPr>
              <w:t>Thinking</w:t>
            </w:r>
            <w:proofErr w:type="spellEnd"/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51260" w14:textId="5EE84E02" w:rsidR="00A720DD" w:rsidRPr="00F82D82" w:rsidRDefault="007852DA" w:rsidP="007852DA">
            <w:pPr>
              <w:ind w:left="40"/>
              <w:rPr>
                <w:rFonts w:ascii="Work Sans" w:eastAsia="Work Sans" w:hAnsi="Work Sans" w:cs="Work Sans"/>
                <w:sz w:val="18"/>
                <w:szCs w:val="18"/>
                <w:lang w:val="en-CA"/>
              </w:rPr>
            </w:pPr>
            <w:r w:rsidRPr="007852DA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Uses planning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7852DA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skills, such as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7852DA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graphic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7852DA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organizers, with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7852DA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a high degree of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F82D82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effectiveness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51261" w14:textId="311368C7" w:rsidR="00A720DD" w:rsidRPr="00F82D82" w:rsidRDefault="00F82D82" w:rsidP="00F82D82">
            <w:pPr>
              <w:ind w:left="40"/>
              <w:rPr>
                <w:rFonts w:ascii="Work Sans" w:eastAsia="Work Sans" w:hAnsi="Work Sans" w:cs="Work Sans"/>
                <w:sz w:val="18"/>
                <w:szCs w:val="18"/>
                <w:lang w:val="en-CA"/>
              </w:rPr>
            </w:pPr>
            <w:r w:rsidRPr="00F82D82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Uses planning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F82D82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skills, such as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F82D82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graphic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F82D82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organizers, with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F82D82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a considerable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F82D82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degree of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proofErr w:type="spellStart"/>
            <w:r w:rsidRPr="00F82D82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effectivenes</w:t>
            </w:r>
            <w:proofErr w:type="spellEnd"/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51262" w14:textId="292A8E5A" w:rsidR="00A720DD" w:rsidRPr="00F82D82" w:rsidRDefault="00F82D82" w:rsidP="00F82D82">
            <w:pPr>
              <w:ind w:left="40"/>
              <w:rPr>
                <w:rFonts w:ascii="Work Sans" w:eastAsia="Work Sans" w:hAnsi="Work Sans" w:cs="Work Sans"/>
                <w:sz w:val="18"/>
                <w:szCs w:val="18"/>
                <w:lang w:val="en-CA"/>
              </w:rPr>
            </w:pPr>
            <w:r w:rsidRPr="00F82D82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Uses planning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F82D82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skills, such as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F82D82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graphic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F82D82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organizers, with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F82D82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some degree of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F82D82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effectiveness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51263" w14:textId="59743008" w:rsidR="00A720DD" w:rsidRPr="003C3D1C" w:rsidRDefault="003C3D1C" w:rsidP="003C3D1C">
            <w:pPr>
              <w:ind w:left="40"/>
              <w:rPr>
                <w:rFonts w:ascii="Work Sans" w:eastAsia="Work Sans" w:hAnsi="Work Sans" w:cs="Work Sans"/>
                <w:sz w:val="18"/>
                <w:szCs w:val="18"/>
                <w:lang w:val="en-CA"/>
              </w:rPr>
            </w:pPr>
            <w:bookmarkStart w:id="10" w:name="lt_pId040"/>
            <w:r w:rsidRPr="003C3D1C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Uses planning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3C3D1C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skills, such as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3C3D1C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graphic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3C3D1C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organizers, with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3C3D1C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limited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3C3D1C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effectiveness</w:t>
            </w:r>
            <w:bookmarkEnd w:id="10"/>
          </w:p>
        </w:tc>
      </w:tr>
      <w:tr w:rsidR="00A720DD" w:rsidRPr="005033CB" w14:paraId="6625126A" w14:textId="77777777" w:rsidTr="00B022FF">
        <w:trPr>
          <w:trHeight w:val="2150"/>
        </w:trPr>
        <w:tc>
          <w:tcPr>
            <w:tcW w:w="17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51265" w14:textId="182017FB" w:rsidR="00A720DD" w:rsidRPr="003C3D1C" w:rsidRDefault="003C3D1C" w:rsidP="003C3D1C">
            <w:pPr>
              <w:ind w:left="40"/>
              <w:rPr>
                <w:rFonts w:ascii="Work Sans" w:eastAsia="Work Sans" w:hAnsi="Work Sans" w:cs="Work Sans"/>
                <w:b/>
                <w:sz w:val="18"/>
                <w:szCs w:val="18"/>
                <w:lang w:val="en-CA"/>
              </w:rPr>
            </w:pPr>
            <w:r w:rsidRPr="003C3D1C">
              <w:rPr>
                <w:rFonts w:ascii="Work Sans" w:eastAsia="Work Sans" w:hAnsi="Work Sans" w:cs="Work Sans"/>
                <w:b/>
                <w:sz w:val="18"/>
                <w:szCs w:val="18"/>
                <w:lang w:val="en-CA"/>
              </w:rPr>
              <w:t>Use of Critical</w:t>
            </w:r>
            <w:r>
              <w:rPr>
                <w:rFonts w:ascii="Work Sans" w:eastAsia="Work Sans" w:hAnsi="Work Sans" w:cs="Work Sans"/>
                <w:b/>
                <w:sz w:val="18"/>
                <w:szCs w:val="18"/>
                <w:lang w:val="en-CA"/>
              </w:rPr>
              <w:t xml:space="preserve"> </w:t>
            </w:r>
            <w:r w:rsidRPr="003C3D1C">
              <w:rPr>
                <w:rFonts w:ascii="Work Sans" w:eastAsia="Work Sans" w:hAnsi="Work Sans" w:cs="Work Sans"/>
                <w:b/>
                <w:sz w:val="18"/>
                <w:szCs w:val="18"/>
                <w:lang w:val="en-CA"/>
              </w:rPr>
              <w:t>Thinking</w:t>
            </w:r>
            <w:r>
              <w:rPr>
                <w:rFonts w:ascii="Work Sans" w:eastAsia="Work Sans" w:hAnsi="Work Sans" w:cs="Work Sans"/>
                <w:b/>
                <w:sz w:val="18"/>
                <w:szCs w:val="18"/>
                <w:lang w:val="en-CA"/>
              </w:rPr>
              <w:t xml:space="preserve"> </w:t>
            </w:r>
            <w:r w:rsidRPr="003C3D1C">
              <w:rPr>
                <w:rFonts w:ascii="Work Sans" w:eastAsia="Work Sans" w:hAnsi="Work Sans" w:cs="Work Sans"/>
                <w:b/>
                <w:sz w:val="18"/>
                <w:szCs w:val="18"/>
                <w:lang w:val="en-CA"/>
              </w:rPr>
              <w:t>Process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51266" w14:textId="26DAA56A" w:rsidR="00A720DD" w:rsidRPr="00450B4E" w:rsidRDefault="00450B4E" w:rsidP="00450B4E">
            <w:pPr>
              <w:ind w:left="40"/>
              <w:rPr>
                <w:rFonts w:ascii="Work Sans" w:eastAsia="Work Sans" w:hAnsi="Work Sans" w:cs="Work Sans"/>
                <w:sz w:val="18"/>
                <w:szCs w:val="18"/>
                <w:lang w:val="en-CA"/>
              </w:rPr>
            </w:pPr>
            <w:bookmarkStart w:id="11" w:name="lt_pId042"/>
            <w:r w:rsidRPr="00450B4E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Uses critical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450B4E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creative thinking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450B4E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with a high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450B4E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degree of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450B4E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effectiveness by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450B4E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showing multiple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450B4E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perspectives </w:t>
            </w:r>
            <w:r w:rsidR="00772EAF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br/>
            </w:r>
            <w:r w:rsidRPr="00450B4E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(5+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450B4E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sources)</w:t>
            </w:r>
            <w:bookmarkEnd w:id="11"/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51267" w14:textId="03F5E43C" w:rsidR="00A720DD" w:rsidRPr="00E11E4C" w:rsidRDefault="00772EAF" w:rsidP="00772EAF">
            <w:pPr>
              <w:ind w:left="40"/>
              <w:rPr>
                <w:rFonts w:ascii="Work Sans" w:eastAsia="Work Sans" w:hAnsi="Work Sans" w:cs="Work Sans"/>
                <w:sz w:val="18"/>
                <w:szCs w:val="18"/>
                <w:lang w:val="en-CA"/>
              </w:rPr>
            </w:pPr>
            <w:r w:rsidRPr="00772EAF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Uses critical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772EAF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creative thinking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772EAF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with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772EAF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considerable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772EAF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effectiveness by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772EAF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showing multiple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772EAF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perspectives 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br/>
            </w:r>
            <w:r w:rsidRPr="00772EAF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(3-4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E11E4C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sources)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51268" w14:textId="764903EE" w:rsidR="00A720DD" w:rsidRPr="00E11E4C" w:rsidRDefault="00E11E4C" w:rsidP="00E11E4C">
            <w:pPr>
              <w:ind w:left="40"/>
              <w:rPr>
                <w:rFonts w:ascii="Work Sans" w:eastAsia="Work Sans" w:hAnsi="Work Sans" w:cs="Work Sans"/>
                <w:sz w:val="18"/>
                <w:szCs w:val="18"/>
                <w:lang w:val="en-CA"/>
              </w:rPr>
            </w:pPr>
            <w:r w:rsidRPr="00E11E4C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Uses critical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E11E4C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creative thinking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E11E4C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with some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E11E4C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effectiveness by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E11E4C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showing a few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E11E4C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perspectives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br/>
            </w:r>
            <w:r w:rsidRPr="00E11E4C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(2-3 sources)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51269" w14:textId="2B7EE58C" w:rsidR="00A720DD" w:rsidRPr="005033CB" w:rsidRDefault="005033CB" w:rsidP="005033CB">
            <w:pPr>
              <w:ind w:left="40"/>
              <w:rPr>
                <w:rFonts w:ascii="Work Sans" w:eastAsia="Work Sans" w:hAnsi="Work Sans" w:cs="Work Sans"/>
                <w:sz w:val="18"/>
                <w:szCs w:val="18"/>
                <w:lang w:val="en-CA"/>
              </w:rPr>
            </w:pPr>
            <w:r w:rsidRPr="005033CB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Uses limited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5033CB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critical creative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5033CB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thinking skills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5033CB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and only uses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br/>
            </w:r>
            <w:r w:rsidRPr="005033CB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1-2 sources</w:t>
            </w:r>
          </w:p>
        </w:tc>
      </w:tr>
      <w:tr w:rsidR="0026462E" w:rsidRPr="00474AE2" w14:paraId="66251270" w14:textId="77777777" w:rsidTr="00B022FF">
        <w:trPr>
          <w:trHeight w:val="2505"/>
        </w:trPr>
        <w:tc>
          <w:tcPr>
            <w:tcW w:w="17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5126B" w14:textId="29DC9235" w:rsidR="0026462E" w:rsidRPr="00060C53" w:rsidRDefault="00060C53" w:rsidP="00060C53">
            <w:pPr>
              <w:ind w:left="40"/>
              <w:rPr>
                <w:rFonts w:ascii="Work Sans" w:eastAsia="Work Sans" w:hAnsi="Work Sans" w:cs="Work Sans"/>
                <w:b/>
                <w:sz w:val="18"/>
                <w:szCs w:val="18"/>
                <w:lang w:val="en-CA"/>
              </w:rPr>
            </w:pPr>
            <w:r w:rsidRPr="00060C53">
              <w:rPr>
                <w:rStyle w:val="normaltextrun"/>
                <w:rFonts w:ascii="Work Sans" w:hAnsi="Work Sans"/>
                <w:b/>
                <w:bCs/>
                <w:color w:val="000000"/>
                <w:sz w:val="18"/>
                <w:szCs w:val="18"/>
                <w:shd w:val="clear" w:color="auto" w:fill="FFFFFF"/>
                <w:lang w:val="en-CA"/>
              </w:rPr>
              <w:t>Communication</w:t>
            </w:r>
            <w:r>
              <w:rPr>
                <w:rStyle w:val="normaltextrun"/>
                <w:rFonts w:ascii="Work Sans" w:hAnsi="Work Sans"/>
                <w:b/>
                <w:bCs/>
                <w:color w:val="000000"/>
                <w:sz w:val="18"/>
                <w:szCs w:val="18"/>
                <w:shd w:val="clear" w:color="auto" w:fill="FFFFFF"/>
                <w:lang w:val="en-CA"/>
              </w:rPr>
              <w:t xml:space="preserve"> </w:t>
            </w:r>
            <w:r w:rsidRPr="00060C53">
              <w:rPr>
                <w:rStyle w:val="normaltextrun"/>
                <w:rFonts w:ascii="Work Sans" w:hAnsi="Work Sans"/>
                <w:b/>
                <w:bCs/>
                <w:color w:val="000000"/>
                <w:sz w:val="18"/>
                <w:szCs w:val="18"/>
                <w:shd w:val="clear" w:color="auto" w:fill="FFFFFF"/>
                <w:lang w:val="en-CA"/>
              </w:rPr>
              <w:t>for Different</w:t>
            </w:r>
            <w:r>
              <w:rPr>
                <w:rStyle w:val="normaltextrun"/>
                <w:rFonts w:ascii="Work Sans" w:hAnsi="Work Sans"/>
                <w:b/>
                <w:bCs/>
                <w:color w:val="000000"/>
                <w:sz w:val="18"/>
                <w:szCs w:val="18"/>
                <w:shd w:val="clear" w:color="auto" w:fill="FFFFFF"/>
                <w:lang w:val="en-CA"/>
              </w:rPr>
              <w:t xml:space="preserve"> </w:t>
            </w:r>
            <w:r w:rsidRPr="00060C53">
              <w:rPr>
                <w:rStyle w:val="normaltextrun"/>
                <w:rFonts w:ascii="Work Sans" w:hAnsi="Work Sans"/>
                <w:b/>
                <w:bCs/>
                <w:color w:val="000000"/>
                <w:sz w:val="18"/>
                <w:szCs w:val="18"/>
                <w:shd w:val="clear" w:color="auto" w:fill="FFFFFF"/>
                <w:lang w:val="en-CA"/>
              </w:rPr>
              <w:t>Audiences and</w:t>
            </w:r>
            <w:r>
              <w:rPr>
                <w:rStyle w:val="normaltextrun"/>
                <w:rFonts w:ascii="Work Sans" w:hAnsi="Work Sans"/>
                <w:b/>
                <w:bCs/>
                <w:color w:val="000000"/>
                <w:sz w:val="18"/>
                <w:szCs w:val="18"/>
                <w:shd w:val="clear" w:color="auto" w:fill="FFFFFF"/>
                <w:lang w:val="en-CA"/>
              </w:rPr>
              <w:t xml:space="preserve"> </w:t>
            </w:r>
            <w:r w:rsidRPr="00060C53">
              <w:rPr>
                <w:rStyle w:val="normaltextrun"/>
                <w:rFonts w:ascii="Work Sans" w:hAnsi="Work Sans"/>
                <w:b/>
                <w:bCs/>
                <w:color w:val="000000"/>
                <w:sz w:val="18"/>
                <w:szCs w:val="18"/>
                <w:shd w:val="clear" w:color="auto" w:fill="FFFFFF"/>
                <w:lang w:val="en-CA"/>
              </w:rPr>
              <w:t>Purposes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5126C" w14:textId="35B9E768" w:rsidR="0026462E" w:rsidRPr="00D527DA" w:rsidRDefault="00D527DA" w:rsidP="00D527DA">
            <w:pPr>
              <w:ind w:left="40"/>
              <w:rPr>
                <w:rFonts w:ascii="Work Sans" w:eastAsia="Work Sans" w:hAnsi="Work Sans" w:cs="Work Sans"/>
                <w:sz w:val="18"/>
                <w:szCs w:val="18"/>
                <w:lang w:val="en-CA"/>
              </w:rPr>
            </w:pPr>
            <w:r w:rsidRPr="00D527DA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Expresses and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D527DA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organizes ideas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D527DA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clearly; and uses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D527DA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conventions,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proofErr w:type="gramStart"/>
            <w:r w:rsidRPr="00D527DA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voice</w:t>
            </w:r>
            <w:proofErr w:type="gramEnd"/>
            <w:r w:rsidRPr="00D527DA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and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D527DA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terminology of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D527DA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the discipline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D527DA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with a high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D527DA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degree of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D527DA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effectiveness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5126D" w14:textId="672284B0" w:rsidR="0026462E" w:rsidRPr="00271AA0" w:rsidRDefault="00271AA0" w:rsidP="00271AA0">
            <w:pPr>
              <w:ind w:left="40"/>
              <w:rPr>
                <w:rFonts w:ascii="Work Sans" w:eastAsia="Work Sans" w:hAnsi="Work Sans" w:cs="Work Sans"/>
                <w:sz w:val="18"/>
                <w:szCs w:val="18"/>
                <w:lang w:val="en-CA"/>
              </w:rPr>
            </w:pPr>
            <w:r w:rsidRPr="00271AA0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Expresses and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271AA0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organizes ideas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271AA0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clearly; and uses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271AA0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conventions,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proofErr w:type="gramStart"/>
            <w:r w:rsidRPr="00271AA0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voice</w:t>
            </w:r>
            <w:proofErr w:type="gramEnd"/>
            <w:r w:rsidRPr="00271AA0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and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271AA0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terminology of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271AA0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the discipline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271AA0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effectively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5126E" w14:textId="1791E280" w:rsidR="0026462E" w:rsidRPr="00474AE2" w:rsidRDefault="0041433A" w:rsidP="0041433A">
            <w:pPr>
              <w:ind w:left="40"/>
              <w:rPr>
                <w:rFonts w:ascii="Work Sans" w:eastAsia="Work Sans" w:hAnsi="Work Sans" w:cs="Work Sans"/>
                <w:sz w:val="18"/>
                <w:szCs w:val="18"/>
                <w:lang w:val="en-CA"/>
              </w:rPr>
            </w:pPr>
            <w:r w:rsidRPr="0041433A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Expresses and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41433A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organizes ideas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41433A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somewhat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41433A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clearly; and uses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41433A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some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41433A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conventions,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proofErr w:type="gramStart"/>
            <w:r w:rsidRPr="0041433A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voice</w:t>
            </w:r>
            <w:proofErr w:type="gramEnd"/>
            <w:r w:rsidRPr="0041433A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and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41433A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terminology of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474AE2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the discipline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5126F" w14:textId="2CC8FC46" w:rsidR="0026462E" w:rsidRPr="00474AE2" w:rsidRDefault="00474AE2" w:rsidP="00474AE2">
            <w:pPr>
              <w:ind w:left="40"/>
              <w:rPr>
                <w:rFonts w:ascii="Work Sans" w:eastAsia="Work Sans" w:hAnsi="Work Sans" w:cs="Work Sans"/>
                <w:sz w:val="18"/>
                <w:szCs w:val="18"/>
                <w:lang w:val="en-CA"/>
              </w:rPr>
            </w:pPr>
            <w:r w:rsidRPr="00474AE2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Ideas are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474AE2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disorganized;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474AE2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and there is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474AE2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limited use of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474AE2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conventions,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proofErr w:type="gramStart"/>
            <w:r w:rsidRPr="00474AE2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voice</w:t>
            </w:r>
            <w:proofErr w:type="gramEnd"/>
            <w:r w:rsidRPr="00474AE2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and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474AE2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terminology of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474AE2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the discipline</w:t>
            </w:r>
          </w:p>
        </w:tc>
      </w:tr>
      <w:tr w:rsidR="00A720DD" w:rsidRPr="00E949B4" w14:paraId="66251276" w14:textId="77777777" w:rsidTr="00B022FF">
        <w:trPr>
          <w:trHeight w:val="1620"/>
        </w:trPr>
        <w:tc>
          <w:tcPr>
            <w:tcW w:w="17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51271" w14:textId="1CA06768" w:rsidR="00A720DD" w:rsidRPr="00475E5D" w:rsidRDefault="00475E5D" w:rsidP="00475E5D">
            <w:pPr>
              <w:ind w:left="40"/>
              <w:rPr>
                <w:rFonts w:ascii="Work Sans" w:eastAsia="Work Sans" w:hAnsi="Work Sans" w:cs="Work Sans"/>
                <w:b/>
                <w:sz w:val="18"/>
                <w:szCs w:val="18"/>
                <w:lang w:val="en-CA"/>
              </w:rPr>
            </w:pPr>
            <w:r w:rsidRPr="00475E5D">
              <w:rPr>
                <w:rFonts w:ascii="Work Sans" w:eastAsia="Work Sans" w:hAnsi="Work Sans" w:cs="Work Sans"/>
                <w:b/>
                <w:sz w:val="18"/>
                <w:szCs w:val="18"/>
                <w:lang w:val="en-CA"/>
              </w:rPr>
              <w:t>Application of</w:t>
            </w:r>
            <w:r>
              <w:rPr>
                <w:rFonts w:ascii="Work Sans" w:eastAsia="Work Sans" w:hAnsi="Work Sans" w:cs="Work Sans"/>
                <w:b/>
                <w:sz w:val="18"/>
                <w:szCs w:val="18"/>
                <w:lang w:val="en-CA"/>
              </w:rPr>
              <w:t xml:space="preserve"> </w:t>
            </w:r>
            <w:r w:rsidRPr="00475E5D">
              <w:rPr>
                <w:rFonts w:ascii="Work Sans" w:eastAsia="Work Sans" w:hAnsi="Work Sans" w:cs="Work Sans"/>
                <w:b/>
                <w:sz w:val="18"/>
                <w:szCs w:val="18"/>
                <w:lang w:val="en-CA"/>
              </w:rPr>
              <w:t xml:space="preserve">Knowledge </w:t>
            </w:r>
            <w:r>
              <w:rPr>
                <w:rFonts w:ascii="Work Sans" w:eastAsia="Work Sans" w:hAnsi="Work Sans" w:cs="Work Sans"/>
                <w:b/>
                <w:sz w:val="18"/>
                <w:szCs w:val="18"/>
                <w:lang w:val="en-CA"/>
              </w:rPr>
              <w:br/>
            </w:r>
            <w:r w:rsidRPr="00475E5D">
              <w:rPr>
                <w:rFonts w:ascii="Work Sans" w:eastAsia="Work Sans" w:hAnsi="Work Sans" w:cs="Work Sans"/>
                <w:b/>
                <w:sz w:val="18"/>
                <w:szCs w:val="18"/>
                <w:lang w:val="en-CA"/>
              </w:rPr>
              <w:t>and</w:t>
            </w:r>
            <w:r>
              <w:rPr>
                <w:rFonts w:ascii="Work Sans" w:eastAsia="Work Sans" w:hAnsi="Work Sans" w:cs="Work Sans"/>
                <w:b/>
                <w:sz w:val="18"/>
                <w:szCs w:val="18"/>
                <w:lang w:val="en-CA"/>
              </w:rPr>
              <w:t xml:space="preserve"> </w:t>
            </w:r>
            <w:r w:rsidRPr="00475E5D">
              <w:rPr>
                <w:rFonts w:ascii="Work Sans" w:eastAsia="Work Sans" w:hAnsi="Work Sans" w:cs="Work Sans"/>
                <w:b/>
                <w:sz w:val="18"/>
                <w:szCs w:val="18"/>
                <w:lang w:val="en-CA"/>
              </w:rPr>
              <w:t>Skills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51272" w14:textId="47ED7FA4" w:rsidR="00A720DD" w:rsidRPr="00D070C4" w:rsidRDefault="00D070C4" w:rsidP="00D070C4">
            <w:pPr>
              <w:ind w:left="40"/>
              <w:rPr>
                <w:rFonts w:ascii="Work Sans" w:eastAsia="Work Sans" w:hAnsi="Work Sans" w:cs="Work Sans"/>
                <w:sz w:val="18"/>
                <w:szCs w:val="18"/>
                <w:lang w:val="en-CA"/>
              </w:rPr>
            </w:pPr>
            <w:r w:rsidRPr="00D070C4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Transfers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D070C4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knowledge and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D070C4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research skills to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D070C4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new contexts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D070C4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(Podcast) with a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D070C4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high degree of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D070C4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effectiveness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51273" w14:textId="6AFC1A4E" w:rsidR="00A720DD" w:rsidRPr="00B95470" w:rsidRDefault="00B95470" w:rsidP="00B95470">
            <w:pPr>
              <w:ind w:left="40"/>
              <w:rPr>
                <w:rFonts w:ascii="Work Sans" w:eastAsia="Work Sans" w:hAnsi="Work Sans" w:cs="Work Sans"/>
                <w:sz w:val="18"/>
                <w:szCs w:val="18"/>
                <w:lang w:val="en-CA"/>
              </w:rPr>
            </w:pPr>
            <w:r w:rsidRPr="00B95470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Transfers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B95470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knowledge and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B95470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research skills to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B95470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new contexts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B95470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(Podcast)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B95470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effectively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51274" w14:textId="07E9BAA2" w:rsidR="00A720DD" w:rsidRPr="001B44EC" w:rsidRDefault="001B44EC" w:rsidP="001B44EC">
            <w:pPr>
              <w:ind w:left="40"/>
              <w:rPr>
                <w:rFonts w:ascii="Work Sans" w:eastAsia="Work Sans" w:hAnsi="Work Sans" w:cs="Work Sans"/>
                <w:sz w:val="18"/>
                <w:szCs w:val="18"/>
                <w:lang w:val="en-CA"/>
              </w:rPr>
            </w:pPr>
            <w:r w:rsidRPr="001B44EC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Transfers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1B44EC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knowledge and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1B44EC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research skills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1B44EC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to new contexts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1B44EC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(Podcast)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1B44EC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somewhat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1B44EC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effectively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51275" w14:textId="5C2D3B76" w:rsidR="00A720DD" w:rsidRPr="00E949B4" w:rsidRDefault="00E949B4" w:rsidP="00E949B4">
            <w:pPr>
              <w:ind w:left="40"/>
              <w:rPr>
                <w:rFonts w:ascii="Work Sans" w:eastAsia="Work Sans" w:hAnsi="Work Sans" w:cs="Work Sans"/>
                <w:sz w:val="18"/>
                <w:szCs w:val="18"/>
                <w:lang w:val="en-CA"/>
              </w:rPr>
            </w:pPr>
            <w:r w:rsidRPr="00E949B4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Transfers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E949B4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knowledge and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E949B4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research skills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E949B4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to new contexts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E949B4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(Podcast) with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E949B4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limited</w:t>
            </w:r>
            <w:r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 xml:space="preserve"> </w:t>
            </w:r>
            <w:r w:rsidRPr="00E949B4">
              <w:rPr>
                <w:rFonts w:ascii="Work Sans" w:eastAsia="Work Sans" w:hAnsi="Work Sans" w:cs="Work Sans"/>
                <w:sz w:val="18"/>
                <w:szCs w:val="18"/>
                <w:lang w:val="en-CA"/>
              </w:rPr>
              <w:t>effectiveness</w:t>
            </w:r>
          </w:p>
        </w:tc>
      </w:tr>
    </w:tbl>
    <w:p w14:paraId="66251277" w14:textId="77777777" w:rsidR="00A720DD" w:rsidRPr="00E949B4" w:rsidRDefault="00A720DD">
      <w:pPr>
        <w:rPr>
          <w:rFonts w:ascii="Work Sans" w:eastAsia="Work Sans" w:hAnsi="Work Sans" w:cs="Work Sans"/>
          <w:sz w:val="24"/>
          <w:szCs w:val="24"/>
          <w:lang w:val="en-CA"/>
        </w:rPr>
      </w:pPr>
    </w:p>
    <w:sectPr w:rsidR="00A720DD" w:rsidRPr="00E949B4">
      <w:footerReference w:type="default" r:id="rId12"/>
      <w:pgSz w:w="11906" w:h="16838"/>
      <w:pgMar w:top="1440" w:right="1440" w:bottom="1440" w:left="1440" w:header="705" w:footer="41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0A98C" w14:textId="77777777" w:rsidR="00083928" w:rsidRDefault="00083928">
      <w:pPr>
        <w:spacing w:line="240" w:lineRule="auto"/>
      </w:pPr>
      <w:r>
        <w:separator/>
      </w:r>
    </w:p>
  </w:endnote>
  <w:endnote w:type="continuationSeparator" w:id="0">
    <w:p w14:paraId="241DFB62" w14:textId="77777777" w:rsidR="00083928" w:rsidRDefault="000839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ork Sans">
    <w:altName w:val="Calibri"/>
    <w:charset w:val="4D"/>
    <w:family w:val="auto"/>
    <w:pitch w:val="variable"/>
    <w:sig w:usb0="A00000FF" w:usb1="5000E07B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51282" w14:textId="60F63BFB" w:rsidR="00A720DD" w:rsidRDefault="00945F52">
    <w:pPr>
      <w:spacing w:line="240" w:lineRule="auto"/>
    </w:pPr>
    <w:r>
      <w:rPr>
        <w:rFonts w:ascii="Calibri" w:eastAsia="Calibri" w:hAnsi="Calibri" w:cs="Calibri"/>
        <w:noProof/>
        <w:sz w:val="24"/>
        <w:szCs w:val="24"/>
        <w:lang w:val="fr-CA" w:eastAsia="fr-CA"/>
      </w:rPr>
      <w:drawing>
        <wp:inline distT="114300" distB="114300" distL="114300" distR="114300" wp14:anchorId="66251285" wp14:editId="4D857D41">
          <wp:extent cx="1890713" cy="341548"/>
          <wp:effectExtent l="0" t="0" r="0" b="1905"/>
          <wp:docPr id="1" name="image1.jp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0713" cy="3415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438DF" w14:textId="77777777" w:rsidR="00083928" w:rsidRDefault="00083928">
      <w:pPr>
        <w:spacing w:line="240" w:lineRule="auto"/>
      </w:pPr>
      <w:r>
        <w:separator/>
      </w:r>
    </w:p>
  </w:footnote>
  <w:footnote w:type="continuationSeparator" w:id="0">
    <w:p w14:paraId="250894E2" w14:textId="77777777" w:rsidR="00083928" w:rsidRDefault="0008392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732B2"/>
    <w:multiLevelType w:val="hybridMultilevel"/>
    <w:tmpl w:val="00000000"/>
    <w:lvl w:ilvl="0" w:tplc="5A7E1EB2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 w:tplc="E6AA8584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 w:tplc="918C372E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 w:tplc="486A9F32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 w:tplc="C12A20C8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 w:tplc="1AA69CB8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 w:tplc="C85CF60A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 w:tplc="7EB8BB4C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 w:tplc="0258520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 w16cid:durableId="1552426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0DD"/>
    <w:rsid w:val="00060C53"/>
    <w:rsid w:val="00083928"/>
    <w:rsid w:val="0014724B"/>
    <w:rsid w:val="001B44EC"/>
    <w:rsid w:val="001B55E8"/>
    <w:rsid w:val="001F471E"/>
    <w:rsid w:val="0026462E"/>
    <w:rsid w:val="00271AA0"/>
    <w:rsid w:val="0035509C"/>
    <w:rsid w:val="003C3D1C"/>
    <w:rsid w:val="003E4A16"/>
    <w:rsid w:val="003E7F08"/>
    <w:rsid w:val="0041433A"/>
    <w:rsid w:val="00450B4E"/>
    <w:rsid w:val="00474AE2"/>
    <w:rsid w:val="00475E5D"/>
    <w:rsid w:val="004A4694"/>
    <w:rsid w:val="005033CB"/>
    <w:rsid w:val="005F4B89"/>
    <w:rsid w:val="00682A66"/>
    <w:rsid w:val="0072290F"/>
    <w:rsid w:val="00772EAF"/>
    <w:rsid w:val="007852DA"/>
    <w:rsid w:val="007B59EF"/>
    <w:rsid w:val="00821B79"/>
    <w:rsid w:val="008405B9"/>
    <w:rsid w:val="00865675"/>
    <w:rsid w:val="008914C4"/>
    <w:rsid w:val="0091276D"/>
    <w:rsid w:val="0091525F"/>
    <w:rsid w:val="00915972"/>
    <w:rsid w:val="00923815"/>
    <w:rsid w:val="009270E4"/>
    <w:rsid w:val="00945F52"/>
    <w:rsid w:val="00A61ECD"/>
    <w:rsid w:val="00A638EE"/>
    <w:rsid w:val="00A720DD"/>
    <w:rsid w:val="00AD1BED"/>
    <w:rsid w:val="00AE7264"/>
    <w:rsid w:val="00AF3C66"/>
    <w:rsid w:val="00B022FF"/>
    <w:rsid w:val="00B95470"/>
    <w:rsid w:val="00BB45C7"/>
    <w:rsid w:val="00C349C3"/>
    <w:rsid w:val="00C575E2"/>
    <w:rsid w:val="00D05E47"/>
    <w:rsid w:val="00D070C4"/>
    <w:rsid w:val="00D527DA"/>
    <w:rsid w:val="00E11ACF"/>
    <w:rsid w:val="00E11E4C"/>
    <w:rsid w:val="00E75E2C"/>
    <w:rsid w:val="00E949B4"/>
    <w:rsid w:val="00F15E51"/>
    <w:rsid w:val="00F35AF7"/>
    <w:rsid w:val="00F37813"/>
    <w:rsid w:val="00F66557"/>
    <w:rsid w:val="00F75D04"/>
    <w:rsid w:val="00F82D82"/>
    <w:rsid w:val="00F96A60"/>
    <w:rsid w:val="00FA7406"/>
    <w:rsid w:val="0E78BF94"/>
    <w:rsid w:val="3A488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251229"/>
  <w15:docId w15:val="{048933FB-62CF-4B7D-B129-320320019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0">
    <w:name w:val="normal_0"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talystPretitre">
    <w:name w:val="_Catalyst_Pretitre"/>
    <w:basedOn w:val="Normal"/>
    <w:next w:val="Normal0"/>
    <w:rsid w:val="00B022FF"/>
    <w:pPr>
      <w:spacing w:line="240" w:lineRule="auto"/>
    </w:pPr>
    <w:rPr>
      <w:rFonts w:ascii="Work Sans" w:eastAsia="Work Sans" w:hAnsi="Work Sans" w:cs="Work Sans"/>
      <w:b/>
      <w:sz w:val="48"/>
      <w:szCs w:val="48"/>
      <w:lang w:val="fr-FR"/>
    </w:rPr>
  </w:style>
  <w:style w:type="paragraph" w:customStyle="1" w:styleId="Heading20">
    <w:name w:val="Heading 2_0"/>
    <w:basedOn w:val="Normal"/>
    <w:next w:val="Normal0"/>
    <w:rsid w:val="00B022FF"/>
    <w:pPr>
      <w:spacing w:line="240" w:lineRule="auto"/>
      <w:outlineLvl w:val="1"/>
    </w:pPr>
    <w:rPr>
      <w:rFonts w:ascii="Work Sans" w:eastAsia="Work Sans" w:hAnsi="Work Sans" w:cs="Work Sans"/>
      <w:b/>
      <w:sz w:val="48"/>
      <w:szCs w:val="48"/>
      <w:lang w:val="fr-FR"/>
    </w:rPr>
  </w:style>
  <w:style w:type="paragraph" w:customStyle="1" w:styleId="Heading30">
    <w:name w:val="Heading 3_0"/>
    <w:basedOn w:val="Normal0"/>
    <w:next w:val="Normal0"/>
    <w:pPr>
      <w:keepNext/>
      <w:keepLines/>
      <w:spacing w:before="320" w:after="80"/>
    </w:pPr>
    <w:rPr>
      <w:color w:val="434343"/>
      <w:sz w:val="28"/>
      <w:szCs w:val="28"/>
    </w:rPr>
  </w:style>
  <w:style w:type="paragraph" w:customStyle="1" w:styleId="Heading40">
    <w:name w:val="Heading 4_0"/>
    <w:basedOn w:val="Normal0"/>
    <w:next w:val="Normal0"/>
    <w:pPr>
      <w:keepNext/>
      <w:keepLines/>
      <w:spacing w:before="280" w:after="80"/>
    </w:pPr>
    <w:rPr>
      <w:color w:val="666666"/>
      <w:sz w:val="24"/>
      <w:szCs w:val="24"/>
    </w:rPr>
  </w:style>
  <w:style w:type="paragraph" w:customStyle="1" w:styleId="Heading50">
    <w:name w:val="Heading 5_0"/>
    <w:basedOn w:val="Normal0"/>
    <w:next w:val="Normal0"/>
    <w:pPr>
      <w:keepNext/>
      <w:keepLines/>
      <w:spacing w:before="240" w:after="80"/>
    </w:pPr>
    <w:rPr>
      <w:color w:val="666666"/>
    </w:rPr>
  </w:style>
  <w:style w:type="paragraph" w:customStyle="1" w:styleId="Heading60">
    <w:name w:val="Heading 6_0"/>
    <w:basedOn w:val="Normal0"/>
    <w:next w:val="Normal0"/>
    <w:pPr>
      <w:keepNext/>
      <w:keepLines/>
      <w:spacing w:before="240" w:after="80"/>
    </w:pPr>
    <w:rPr>
      <w:i/>
      <w:color w:val="666666"/>
    </w:rPr>
  </w:style>
  <w:style w:type="paragraph" w:customStyle="1" w:styleId="Title0">
    <w:name w:val="Title_0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">
    <w:name w:val="Normal_0"/>
    <w:qFormat/>
  </w:style>
  <w:style w:type="paragraph" w:customStyle="1" w:styleId="CatalystH1">
    <w:name w:val="_Catalyst_H1"/>
    <w:basedOn w:val="Normal"/>
    <w:next w:val="Normal0"/>
    <w:uiPriority w:val="9"/>
    <w:qFormat/>
    <w:rsid w:val="00B022FF"/>
    <w:pPr>
      <w:spacing w:before="240" w:after="240" w:line="240" w:lineRule="auto"/>
      <w:outlineLvl w:val="0"/>
    </w:pPr>
    <w:rPr>
      <w:rFonts w:ascii="Work Sans" w:eastAsia="Work Sans" w:hAnsi="Work Sans" w:cs="Work Sans"/>
      <w:b/>
      <w:color w:val="007AC9"/>
      <w:sz w:val="24"/>
      <w:szCs w:val="24"/>
      <w:lang w:val="fr-FR"/>
    </w:rPr>
  </w:style>
  <w:style w:type="paragraph" w:customStyle="1" w:styleId="Heading21">
    <w:name w:val="Heading 2_1"/>
    <w:basedOn w:val="Normal0"/>
    <w:next w:val="Normal0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customStyle="1" w:styleId="Heading31">
    <w:name w:val="Heading 3_1"/>
    <w:basedOn w:val="Normal0"/>
    <w:next w:val="Normal0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customStyle="1" w:styleId="Heading41">
    <w:name w:val="Heading 4_1"/>
    <w:basedOn w:val="Normal0"/>
    <w:next w:val="Normal0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customStyle="1" w:styleId="Heading51">
    <w:name w:val="Heading 5_1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customStyle="1" w:styleId="Heading61">
    <w:name w:val="Heading 6_1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table" w:customStyle="1" w:styleId="TableNormal1">
    <w:name w:val="Table Normal_1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1">
    <w:name w:val="Title_1"/>
    <w:basedOn w:val="Normal0"/>
    <w:next w:val="Normal0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0"/>
    <w:next w:val="Normal0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name w:val="a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edebulles">
    <w:name w:val="Balloon Text"/>
    <w:basedOn w:val="Normal0"/>
    <w:link w:val="TextedebullesCar"/>
    <w:uiPriority w:val="99"/>
    <w:semiHidden/>
    <w:unhideWhenUsed/>
    <w:rsid w:val="001571C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71CE"/>
    <w:rPr>
      <w:rFonts w:ascii="Segoe UI" w:hAnsi="Segoe UI" w:cs="Segoe UI"/>
      <w:sz w:val="18"/>
      <w:szCs w:val="18"/>
    </w:rPr>
  </w:style>
  <w:style w:type="paragraph" w:customStyle="1" w:styleId="Subtitle0">
    <w:name w:val="Subtitle_0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">
    <w:name w:val="Table1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Subtitle1">
    <w:name w:val="Subtitle_1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0">
    <w:name w:val="Table1_0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35509C"/>
    <w:pPr>
      <w:tabs>
        <w:tab w:val="center" w:pos="4320"/>
        <w:tab w:val="right" w:pos="864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5509C"/>
  </w:style>
  <w:style w:type="paragraph" w:styleId="Pieddepage">
    <w:name w:val="footer"/>
    <w:basedOn w:val="Normal"/>
    <w:link w:val="PieddepageCar"/>
    <w:uiPriority w:val="99"/>
    <w:unhideWhenUsed/>
    <w:rsid w:val="0035509C"/>
    <w:pPr>
      <w:tabs>
        <w:tab w:val="center" w:pos="4320"/>
        <w:tab w:val="right" w:pos="864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5509C"/>
  </w:style>
  <w:style w:type="character" w:customStyle="1" w:styleId="normaltextrun">
    <w:name w:val="normaltextrun"/>
    <w:basedOn w:val="Policepardfaut"/>
    <w:rsid w:val="0026462E"/>
  </w:style>
  <w:style w:type="character" w:customStyle="1" w:styleId="eop">
    <w:name w:val="eop"/>
    <w:basedOn w:val="Policepardfaut"/>
    <w:rsid w:val="0026462E"/>
  </w:style>
  <w:style w:type="paragraph" w:styleId="Paragraphedeliste">
    <w:name w:val="List Paragraph"/>
    <w:basedOn w:val="Normal"/>
    <w:uiPriority w:val="34"/>
    <w:qFormat/>
    <w:rsid w:val="001B55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973fe5-5de8-41d4-9793-8e45b56aa925" xsi:nil="true"/>
    <lcf76f155ced4ddcb4097134ff3c332f xmlns="3a44f504-b275-4a81-a821-42262660387b">
      <Terms xmlns="http://schemas.microsoft.com/office/infopath/2007/PartnerControls"/>
    </lcf76f155ced4ddcb4097134ff3c332f>
  </documentManagement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3eJS+EL3a0+FCO5yTGB+Jx7mWgw==">AMUW2mUiSbTmccez9WDK6HQqePnKuco3qOrgFp0twzD9hCgTSD9+plk0BEDag/wKzoVLH+6vH1HU3TkoqCW76vLzSicAizoi2vMdpnml/RDEh1Ypi2YkQFuZAylTtwtOF0/vNUnsgYVg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BA0978C883DE4CBE772D2FDFA3A0EF" ma:contentTypeVersion="17" ma:contentTypeDescription="Crée un document." ma:contentTypeScope="" ma:versionID="70527782af2f5f65000c079b4de31474">
  <xsd:schema xmlns:xsd="http://www.w3.org/2001/XMLSchema" xmlns:xs="http://www.w3.org/2001/XMLSchema" xmlns:p="http://schemas.microsoft.com/office/2006/metadata/properties" xmlns:ns2="3a44f504-b275-4a81-a821-42262660387b" xmlns:ns3="4d973fe5-5de8-41d4-9793-8e45b56aa925" targetNamespace="http://schemas.microsoft.com/office/2006/metadata/properties" ma:root="true" ma:fieldsID="b8f67ae21f9e4bb6d00cae01315e7f1b" ns2:_="" ns3:_="">
    <xsd:import namespace="3a44f504-b275-4a81-a821-42262660387b"/>
    <xsd:import namespace="4d973fe5-5de8-41d4-9793-8e45b56aa9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f504-b275-4a81-a821-42262660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78d7829d-0b58-4bdb-84bc-9624c1b632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73fe5-5de8-41d4-9793-8e45b56aa9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cd816c6-1552-4770-9038-45dd13d3a1df}" ma:internalName="TaxCatchAll" ma:showField="CatchAllData" ma:web="4d973fe5-5de8-41d4-9793-8e45b56aa9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7FD24D-0118-450D-A996-A558D8D41353}">
  <ds:schemaRefs>
    <ds:schemaRef ds:uri="http://schemas.microsoft.com/office/2006/metadata/properties"/>
    <ds:schemaRef ds:uri="http://schemas.microsoft.com/office/infopath/2007/PartnerControls"/>
    <ds:schemaRef ds:uri="4d973fe5-5de8-41d4-9793-8e45b56aa925"/>
    <ds:schemaRef ds:uri="3a44f504-b275-4a81-a821-42262660387b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70CE0924-C12B-46D7-9C04-5058FDF0D744}"/>
</file>

<file path=customXml/itemProps4.xml><?xml version="1.0" encoding="utf-8"?>
<ds:datastoreItem xmlns:ds="http://schemas.openxmlformats.org/officeDocument/2006/customXml" ds:itemID="{D4BF4214-442F-4579-81A9-C7C6801123E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63A06CA-F835-49B2-B389-AA481AB76A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466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Revising the Podcast</vt:lpstr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Revising the Podcast</dc:title>
  <dc:subject>Intermediate Grades  Lesson 8 Handout </dc:subject>
  <dc:creator>Le Centre franco</dc:creator>
  <dc:description/>
  <cp:lastModifiedBy>Simon Drolet</cp:lastModifiedBy>
  <cp:revision>31</cp:revision>
  <dcterms:created xsi:type="dcterms:W3CDTF">2023-06-08T18:57:00Z</dcterms:created>
  <dcterms:modified xsi:type="dcterms:W3CDTF">2023-07-14T21:36:00Z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0x01010018BA0978C883DE4CBE772D2FDFA3A0EF</vt:lpwstr>
  </property>
  <property fmtid="{D5CDD505-2E9C-101B-9397-08002B2CF9AE}" pid="3" name="MediaServiceImageTags">
    <vt:lpwstr/>
  </property>
</Properties>
</file>